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0DAB62E"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10</w:t>
      </w:r>
      <w:r w:rsidR="00E365AB">
        <w:rPr>
          <w:rFonts w:ascii="Arial" w:hAnsi="Arial" w:cs="Arial"/>
          <w:b/>
          <w:noProof/>
          <w:sz w:val="24"/>
          <w:szCs w:val="24"/>
          <w:lang w:eastAsia="en-US"/>
        </w:rPr>
        <w:t>4</w:t>
      </w:r>
      <w:r w:rsidR="00A76BC4">
        <w:rPr>
          <w:rFonts w:ascii="Arial" w:hAnsi="Arial" w:cs="Arial"/>
          <w:b/>
          <w:noProof/>
          <w:sz w:val="24"/>
          <w:szCs w:val="24"/>
          <w:lang w:eastAsia="en-US"/>
        </w:rPr>
        <w:t>b</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210</w:t>
      </w:r>
      <w:r w:rsidR="00911EB3">
        <w:rPr>
          <w:rFonts w:ascii="Arial" w:eastAsia="맑은 고딕" w:hAnsi="Arial" w:cs="Arial"/>
          <w:b/>
          <w:noProof/>
          <w:sz w:val="24"/>
          <w:szCs w:val="24"/>
          <w:lang w:eastAsia="ko-KR"/>
        </w:rPr>
        <w:t>3324</w:t>
      </w:r>
    </w:p>
    <w:p w14:paraId="00471E17" w14:textId="6976CE03"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Pr>
          <w:rFonts w:ascii="Arial" w:eastAsia="MS Mincho" w:hAnsi="Arial" w:cs="Arial"/>
          <w:b/>
          <w:bCs/>
          <w:sz w:val="24"/>
          <w:szCs w:val="24"/>
        </w:rPr>
        <w:t xml:space="preserve"> </w:t>
      </w:r>
      <w:r w:rsidR="00A76BC4">
        <w:rPr>
          <w:rFonts w:ascii="Arial" w:eastAsia="MS Mincho" w:hAnsi="Arial" w:cs="Arial"/>
          <w:b/>
          <w:bCs/>
          <w:sz w:val="24"/>
          <w:szCs w:val="24"/>
        </w:rPr>
        <w:t>April</w:t>
      </w:r>
      <w:r>
        <w:rPr>
          <w:rFonts w:ascii="Arial" w:eastAsia="MS Mincho" w:hAnsi="Arial" w:cs="Arial"/>
          <w:b/>
          <w:bCs/>
          <w:sz w:val="24"/>
          <w:szCs w:val="24"/>
        </w:rPr>
        <w:t xml:space="preserve"> </w:t>
      </w:r>
      <w:r w:rsidR="008F0D2F">
        <w:rPr>
          <w:rFonts w:ascii="Arial" w:eastAsia="MS Mincho" w:hAnsi="Arial" w:cs="Arial"/>
          <w:b/>
          <w:bCs/>
          <w:sz w:val="24"/>
          <w:szCs w:val="24"/>
        </w:rPr>
        <w:t>12</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 xml:space="preserve">– </w:t>
      </w:r>
      <w:r w:rsidR="008F0D2F">
        <w:rPr>
          <w:rFonts w:ascii="Arial" w:hAnsi="Arial" w:cs="Arial"/>
          <w:b/>
          <w:sz w:val="24"/>
          <w:szCs w:val="24"/>
          <w:lang w:eastAsia="ko-KR"/>
        </w:rPr>
        <w:t>20</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C281A3B" w14:textId="31E72390" w:rsidR="00247E02" w:rsidRDefault="000C3DD2" w:rsidP="0015559E">
      <w:pPr>
        <w:rPr>
          <w:szCs w:val="22"/>
          <w:lang w:eastAsia="ko-KR"/>
        </w:rPr>
      </w:pPr>
      <w:r>
        <w:rPr>
          <w:szCs w:val="22"/>
          <w:lang w:eastAsia="ko-KR"/>
        </w:rPr>
        <w:t>In the previous 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FE2D90">
        <w:rPr>
          <w:szCs w:val="22"/>
          <w:lang w:eastAsia="ko-KR"/>
        </w:rPr>
        <w:t>[1]</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3B5F31">
        <w:rPr>
          <w:szCs w:val="22"/>
          <w:lang w:eastAsia="ko-KR"/>
        </w:rPr>
        <w:t>provide</w:t>
      </w:r>
      <w:r w:rsidR="00DE5CB1">
        <w:rPr>
          <w:szCs w:val="22"/>
          <w:lang w:eastAsia="ko-KR"/>
        </w:rPr>
        <w:t xml:space="preserve"> our views on</w:t>
      </w:r>
      <w:r w:rsidR="009819A8">
        <w:rPr>
          <w:szCs w:val="22"/>
          <w:lang w:eastAsia="ko-KR"/>
        </w:rPr>
        <w:t xml:space="preserve"> </w:t>
      </w:r>
      <w:r w:rsidR="00DE5CB1">
        <w:rPr>
          <w:szCs w:val="22"/>
          <w:lang w:eastAsia="ko-KR"/>
        </w:rPr>
        <w:t>beam measurement/reporting enhancement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793900D3" w14:textId="77777777" w:rsidR="00AF438E" w:rsidRDefault="00AF438E"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1990858F" w14:textId="1B299D67"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measurement/reporting enhancement</w:t>
            </w:r>
          </w:p>
          <w:p w14:paraId="26882620" w14:textId="77777777" w:rsidR="00A76BC4" w:rsidRPr="006B43D6" w:rsidRDefault="00A76BC4" w:rsidP="00A76BC4">
            <w:pPr>
              <w:rPr>
                <w:rStyle w:val="afc"/>
                <w:rFonts w:ascii="Helvetica" w:hAnsi="Helvetica"/>
                <w:iCs/>
                <w:szCs w:val="22"/>
                <w:lang w:eastAsia="ko-KR"/>
              </w:rPr>
            </w:pPr>
          </w:p>
          <w:p w14:paraId="396BC3B3" w14:textId="6E7D1663" w:rsidR="00A76BC4" w:rsidRPr="00A76BC4" w:rsidRDefault="00A76BC4" w:rsidP="00A76BC4">
            <w:pPr>
              <w:snapToGrid w:val="0"/>
              <w:spacing w:line="240" w:lineRule="auto"/>
              <w:rPr>
                <w:rFonts w:ascii="Times" w:eastAsia="바탕" w:hAnsi="Times" w:cs="Times"/>
                <w:b/>
                <w:bCs/>
                <w:i/>
                <w:iCs/>
                <w:lang w:val="en-GB" w:eastAsia="en-US"/>
              </w:rPr>
            </w:pPr>
            <w:r w:rsidRPr="00A76BC4">
              <w:rPr>
                <w:rFonts w:ascii="Times" w:eastAsia="바탕" w:hAnsi="Times" w:cs="Times"/>
                <w:b/>
                <w:bCs/>
                <w:highlight w:val="green"/>
                <w:lang w:val="en-GB" w:eastAsia="en-US"/>
              </w:rPr>
              <w:t>Agreement</w:t>
            </w:r>
          </w:p>
          <w:p w14:paraId="763F897C" w14:textId="77777777" w:rsidR="00A76BC4" w:rsidRPr="00A76BC4" w:rsidRDefault="00A76BC4" w:rsidP="00A76BC4">
            <w:pPr>
              <w:snapToGrid w:val="0"/>
              <w:spacing w:line="240" w:lineRule="auto"/>
              <w:rPr>
                <w:rFonts w:ascii="Times" w:eastAsia="바탕" w:hAnsi="Times" w:cs="Times"/>
                <w:lang w:val="en-GB" w:eastAsia="en-US"/>
              </w:rPr>
            </w:pPr>
            <w:r w:rsidRPr="00A76BC4">
              <w:rPr>
                <w:rFonts w:ascii="Times" w:eastAsia="바탕" w:hAnsi="Times" w:cs="Times"/>
                <w:lang w:val="en-GB" w:eastAsia="en-US"/>
              </w:rPr>
              <w:t xml:space="preserve">For beam measurement in support of M-TRP simultaneous transmission </w:t>
            </w:r>
          </w:p>
          <w:p w14:paraId="7E8A439E" w14:textId="77777777" w:rsidR="00A76BC4" w:rsidRPr="00A76BC4" w:rsidRDefault="00A76BC4" w:rsidP="00FB0DC3">
            <w:pPr>
              <w:numPr>
                <w:ilvl w:val="0"/>
                <w:numId w:val="8"/>
              </w:numPr>
              <w:snapToGrid w:val="0"/>
              <w:spacing w:line="240" w:lineRule="auto"/>
              <w:jc w:val="left"/>
              <w:rPr>
                <w:rFonts w:ascii="Times" w:eastAsia="바탕" w:hAnsi="Times" w:cs="Times"/>
                <w:lang w:val="en-GB" w:eastAsia="en-US"/>
              </w:rPr>
            </w:pPr>
            <w:r w:rsidRPr="00A76BC4">
              <w:rPr>
                <w:rFonts w:ascii="Times" w:eastAsia="바탕" w:hAnsi="Times" w:cs="Times"/>
                <w:lang w:val="en-GB" w:eastAsia="en-US"/>
              </w:rPr>
              <w:t xml:space="preserve">Support a single CSI-report consisting of N beams pairs/groups and M (M&gt;1) beams per pair/group, and different beams within a pair/group can be received simultaneously </w:t>
            </w:r>
          </w:p>
          <w:p w14:paraId="1951020E" w14:textId="77777777" w:rsidR="00A76BC4" w:rsidRPr="00A76BC4" w:rsidRDefault="00A76BC4" w:rsidP="00FB0DC3">
            <w:pPr>
              <w:numPr>
                <w:ilvl w:val="1"/>
                <w:numId w:val="8"/>
              </w:numPr>
              <w:spacing w:line="240" w:lineRule="auto"/>
              <w:ind w:left="1080"/>
              <w:jc w:val="left"/>
              <w:rPr>
                <w:rFonts w:ascii="Times" w:eastAsia="SimSun" w:hAnsi="Times" w:cs="Times"/>
                <w:color w:val="493118"/>
                <w:lang w:eastAsia="zh-CN"/>
              </w:rPr>
            </w:pPr>
            <w:r w:rsidRPr="00A76BC4">
              <w:rPr>
                <w:rFonts w:ascii="Times" w:eastAsia="SimSun" w:hAnsi="Times" w:cs="Times"/>
                <w:color w:val="493118"/>
                <w:lang w:eastAsia="zh-CN"/>
              </w:rPr>
              <w:t>Support M = 2</w:t>
            </w:r>
          </w:p>
          <w:p w14:paraId="53C89E17" w14:textId="77777777" w:rsidR="00A76BC4" w:rsidRPr="00A76BC4" w:rsidRDefault="00A76BC4" w:rsidP="00FB0DC3">
            <w:pPr>
              <w:numPr>
                <w:ilvl w:val="1"/>
                <w:numId w:val="8"/>
              </w:numPr>
              <w:spacing w:line="240" w:lineRule="auto"/>
              <w:ind w:left="1080"/>
              <w:jc w:val="left"/>
              <w:rPr>
                <w:rFonts w:ascii="Times" w:eastAsia="SimSun" w:hAnsi="Times" w:cs="Times"/>
                <w:color w:val="493118"/>
                <w:lang w:eastAsia="zh-CN"/>
              </w:rPr>
            </w:pPr>
            <w:r w:rsidRPr="00A76BC4">
              <w:rPr>
                <w:rFonts w:ascii="Times" w:eastAsia="SimSun" w:hAnsi="Times" w:cs="Times"/>
                <w:color w:val="493118"/>
                <w:lang w:eastAsia="zh-CN"/>
              </w:rPr>
              <w:t>Support extending the maximum value of N &gt; 1, exact value FFS</w:t>
            </w:r>
          </w:p>
          <w:p w14:paraId="5265AB60" w14:textId="77777777" w:rsidR="00A76BC4" w:rsidRPr="00A76BC4" w:rsidRDefault="00A76BC4" w:rsidP="00FB0DC3">
            <w:pPr>
              <w:numPr>
                <w:ilvl w:val="1"/>
                <w:numId w:val="8"/>
              </w:numPr>
              <w:spacing w:line="240" w:lineRule="auto"/>
              <w:ind w:left="1080"/>
              <w:jc w:val="left"/>
              <w:rPr>
                <w:rFonts w:ascii="Times" w:eastAsia="SimSun" w:hAnsi="Times" w:cs="Times"/>
                <w:color w:val="493118"/>
                <w:lang w:eastAsia="zh-CN"/>
              </w:rPr>
            </w:pPr>
            <w:r w:rsidRPr="00A76BC4">
              <w:rPr>
                <w:rFonts w:ascii="Times" w:eastAsia="SimSun" w:hAnsi="Times" w:cs="Times"/>
                <w:color w:val="493118"/>
                <w:lang w:eastAsia="zh-CN"/>
              </w:rPr>
              <w:t>N=1 and N=2</w:t>
            </w:r>
          </w:p>
          <w:p w14:paraId="216C659B" w14:textId="77777777" w:rsidR="00A76BC4" w:rsidRPr="00A76BC4" w:rsidRDefault="00A76BC4" w:rsidP="00FB0DC3">
            <w:pPr>
              <w:numPr>
                <w:ilvl w:val="2"/>
                <w:numId w:val="8"/>
              </w:numPr>
              <w:spacing w:line="240" w:lineRule="auto"/>
              <w:jc w:val="left"/>
              <w:rPr>
                <w:rFonts w:ascii="Times" w:eastAsia="SimSun" w:hAnsi="Times" w:cs="Times"/>
                <w:color w:val="493118"/>
                <w:lang w:eastAsia="zh-CN"/>
              </w:rPr>
            </w:pPr>
            <w:r w:rsidRPr="00A76BC4">
              <w:rPr>
                <w:rFonts w:ascii="Times" w:eastAsia="SimSun" w:hAnsi="Times" w:cs="Times"/>
                <w:color w:val="493118"/>
                <w:lang w:eastAsia="zh-CN"/>
              </w:rPr>
              <w:t>FFS: Other values larger than 2</w:t>
            </w:r>
          </w:p>
          <w:p w14:paraId="5682BC15" w14:textId="77777777" w:rsidR="00A76BC4" w:rsidRPr="00A76BC4" w:rsidRDefault="00A76BC4" w:rsidP="00FB0DC3">
            <w:pPr>
              <w:numPr>
                <w:ilvl w:val="2"/>
                <w:numId w:val="8"/>
              </w:numPr>
              <w:spacing w:line="240" w:lineRule="auto"/>
              <w:jc w:val="left"/>
              <w:rPr>
                <w:rFonts w:ascii="Times" w:eastAsia="SimSun" w:hAnsi="Times" w:cs="Times"/>
                <w:color w:val="493118"/>
                <w:lang w:eastAsia="zh-CN"/>
              </w:rPr>
            </w:pPr>
            <w:r w:rsidRPr="00A76BC4">
              <w:rPr>
                <w:rFonts w:ascii="Times" w:eastAsia="SimSun" w:hAnsi="Times" w:cs="Times"/>
                <w:color w:val="493118"/>
                <w:lang w:eastAsia="zh-CN"/>
              </w:rPr>
              <w:t>FFS: Whether the UE could report beams are received with different RX beams</w:t>
            </w:r>
          </w:p>
          <w:p w14:paraId="7076441F" w14:textId="77777777" w:rsidR="00A76BC4" w:rsidRPr="00A76BC4" w:rsidRDefault="00A76BC4" w:rsidP="00FB0DC3">
            <w:pPr>
              <w:numPr>
                <w:ilvl w:val="0"/>
                <w:numId w:val="8"/>
              </w:numPr>
              <w:spacing w:line="240" w:lineRule="auto"/>
              <w:jc w:val="left"/>
              <w:rPr>
                <w:rFonts w:ascii="Times" w:eastAsia="SimSun" w:hAnsi="Times" w:cs="Times"/>
                <w:color w:val="493118"/>
                <w:lang w:eastAsia="zh-CN"/>
              </w:rPr>
            </w:pPr>
            <w:r w:rsidRPr="00A76BC4">
              <w:rPr>
                <w:rFonts w:ascii="Times" w:eastAsia="SimSun" w:hAnsi="Times" w:cs="Times"/>
                <w:color w:val="493118"/>
                <w:lang w:eastAsia="zh-CN"/>
              </w:rPr>
              <w:t>Further study the support of option 1 and option 3</w:t>
            </w:r>
          </w:p>
          <w:p w14:paraId="042058F2" w14:textId="77777777" w:rsidR="00A76BC4" w:rsidRPr="00A76BC4" w:rsidRDefault="00A76BC4" w:rsidP="00FB0DC3">
            <w:pPr>
              <w:numPr>
                <w:ilvl w:val="0"/>
                <w:numId w:val="8"/>
              </w:numPr>
              <w:spacing w:line="240" w:lineRule="auto"/>
              <w:jc w:val="left"/>
              <w:rPr>
                <w:rFonts w:ascii="Times" w:eastAsia="SimSun" w:hAnsi="Times" w:cs="Times"/>
                <w:color w:val="493118"/>
                <w:lang w:eastAsia="zh-CN"/>
              </w:rPr>
            </w:pPr>
            <w:r w:rsidRPr="00A76BC4">
              <w:rPr>
                <w:rFonts w:ascii="Times" w:eastAsia="SimSun" w:hAnsi="Times" w:cs="Times"/>
                <w:color w:val="493118"/>
                <w:lang w:eastAsia="zh-CN"/>
              </w:rPr>
              <w:t>The above applies at least for L1-RSRP</w:t>
            </w:r>
          </w:p>
          <w:p w14:paraId="6800DCCE" w14:textId="77777777" w:rsidR="00A76BC4" w:rsidRPr="00A76BC4" w:rsidRDefault="00A76BC4" w:rsidP="00FB0DC3">
            <w:pPr>
              <w:numPr>
                <w:ilvl w:val="1"/>
                <w:numId w:val="8"/>
              </w:numPr>
              <w:spacing w:line="240" w:lineRule="auto"/>
              <w:jc w:val="left"/>
              <w:rPr>
                <w:rFonts w:ascii="Times" w:eastAsia="SimSun" w:hAnsi="Times" w:cs="Times"/>
                <w:color w:val="493118"/>
                <w:lang w:eastAsia="zh-CN"/>
              </w:rPr>
            </w:pPr>
            <w:r w:rsidRPr="00A76BC4">
              <w:rPr>
                <w:rFonts w:ascii="Times" w:eastAsia="SimSun" w:hAnsi="Times" w:cs="Times"/>
                <w:color w:val="493118"/>
                <w:lang w:eastAsia="zh-CN"/>
              </w:rPr>
              <w:t xml:space="preserve">FFS: L1-SINR </w:t>
            </w:r>
          </w:p>
          <w:p w14:paraId="35A8AFC2" w14:textId="77777777" w:rsidR="00EE4730" w:rsidRDefault="00EE4730" w:rsidP="006B43D6">
            <w:pPr>
              <w:rPr>
                <w:rFonts w:ascii="Helvetica" w:hAnsi="Helvetica"/>
                <w:b/>
                <w:bCs/>
                <w:iCs/>
                <w:szCs w:val="22"/>
                <w:lang w:eastAsia="ko-KR"/>
              </w:rPr>
            </w:pPr>
          </w:p>
          <w:p w14:paraId="64EBDF75" w14:textId="42CDC7DE"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failure recovery for multi-TRP</w:t>
            </w:r>
          </w:p>
          <w:p w14:paraId="6B795D32" w14:textId="77777777" w:rsidR="007A0444" w:rsidRPr="006B43D6" w:rsidRDefault="007A0444" w:rsidP="00A76BC4">
            <w:pPr>
              <w:rPr>
                <w:rStyle w:val="afc"/>
                <w:rFonts w:ascii="Helvetica" w:hAnsi="Helvetica"/>
                <w:iCs/>
                <w:szCs w:val="22"/>
                <w:lang w:eastAsia="ko-KR"/>
              </w:rPr>
            </w:pPr>
          </w:p>
          <w:p w14:paraId="3888D46B" w14:textId="77777777" w:rsidR="00A76BC4" w:rsidRPr="00A76BC4" w:rsidRDefault="00A76BC4" w:rsidP="00A76BC4">
            <w:pPr>
              <w:snapToGrid w:val="0"/>
              <w:spacing w:line="240" w:lineRule="auto"/>
              <w:rPr>
                <w:rFonts w:ascii="Times" w:eastAsia="Calibri" w:hAnsi="Times" w:cs="Times"/>
                <w:b/>
                <w:lang w:eastAsia="ko-KR"/>
              </w:rPr>
            </w:pPr>
            <w:r w:rsidRPr="00A76BC4">
              <w:rPr>
                <w:rFonts w:ascii="Times" w:eastAsia="Calibri" w:hAnsi="Times" w:cs="Times"/>
                <w:b/>
                <w:highlight w:val="green"/>
                <w:lang w:eastAsia="en-US"/>
              </w:rPr>
              <w:t>Agreement</w:t>
            </w:r>
          </w:p>
          <w:p w14:paraId="7449E941" w14:textId="77777777" w:rsidR="00A76BC4" w:rsidRPr="00A76BC4" w:rsidRDefault="00A76BC4" w:rsidP="00A76BC4">
            <w:pPr>
              <w:snapToGrid w:val="0"/>
              <w:spacing w:line="240" w:lineRule="auto"/>
              <w:rPr>
                <w:rFonts w:ascii="Times" w:eastAsia="Calibri" w:hAnsi="Times" w:cs="Times"/>
                <w:lang w:eastAsia="en-US"/>
              </w:rPr>
            </w:pPr>
            <w:r w:rsidRPr="00A76BC4">
              <w:rPr>
                <w:rFonts w:ascii="Times" w:eastAsia="Calibri" w:hAnsi="Times" w:cs="Times"/>
                <w:lang w:eastAsia="en-US"/>
              </w:rPr>
              <w:t>For M-TRP BFR</w:t>
            </w:r>
          </w:p>
          <w:p w14:paraId="52866164" w14:textId="77777777" w:rsidR="00A76BC4" w:rsidRPr="00A76BC4" w:rsidRDefault="00A76BC4" w:rsidP="00FB0DC3">
            <w:pPr>
              <w:numPr>
                <w:ilvl w:val="0"/>
                <w:numId w:val="9"/>
              </w:numPr>
              <w:snapToGrid w:val="0"/>
              <w:spacing w:line="240" w:lineRule="auto"/>
              <w:jc w:val="left"/>
              <w:rPr>
                <w:rFonts w:ascii="Times" w:eastAsia="Calibri" w:hAnsi="Times" w:cs="Times"/>
                <w:lang w:eastAsia="en-US"/>
              </w:rPr>
            </w:pPr>
            <w:r w:rsidRPr="00A76BC4">
              <w:rPr>
                <w:rFonts w:ascii="Times" w:eastAsia="Calibri" w:hAnsi="Times" w:cs="Times"/>
                <w:lang w:eastAsia="en-US"/>
              </w:rPr>
              <w:t>Support 2 BFD-RS sets per BWP, and up to N resources per BFD-RS set</w:t>
            </w:r>
          </w:p>
          <w:p w14:paraId="0853200F" w14:textId="77777777" w:rsidR="00A76BC4" w:rsidRPr="00A76BC4" w:rsidRDefault="00A76BC4" w:rsidP="00FB0DC3">
            <w:pPr>
              <w:numPr>
                <w:ilvl w:val="1"/>
                <w:numId w:val="9"/>
              </w:numPr>
              <w:snapToGrid w:val="0"/>
              <w:spacing w:line="240" w:lineRule="auto"/>
              <w:jc w:val="left"/>
              <w:rPr>
                <w:rFonts w:ascii="Times" w:eastAsia="Calibri" w:hAnsi="Times" w:cs="Times"/>
                <w:lang w:eastAsia="en-US"/>
              </w:rPr>
            </w:pPr>
            <w:r w:rsidRPr="00A76BC4">
              <w:rPr>
                <w:rFonts w:ascii="Times" w:eastAsia="Calibri" w:hAnsi="Times" w:cs="Times"/>
                <w:lang w:eastAsia="en-US"/>
              </w:rPr>
              <w:t>FFS: value of N (e.g. fixed in specification, or UE capability)</w:t>
            </w:r>
          </w:p>
          <w:p w14:paraId="7801940C" w14:textId="77777777" w:rsidR="00A76BC4" w:rsidRPr="00A76BC4" w:rsidRDefault="00A76BC4" w:rsidP="00FB0DC3">
            <w:pPr>
              <w:numPr>
                <w:ilvl w:val="0"/>
                <w:numId w:val="9"/>
              </w:numPr>
              <w:snapToGrid w:val="0"/>
              <w:spacing w:line="240" w:lineRule="auto"/>
              <w:jc w:val="left"/>
              <w:rPr>
                <w:rFonts w:ascii="Times" w:eastAsia="Calibri" w:hAnsi="Times" w:cs="Times"/>
                <w:lang w:eastAsia="en-US"/>
              </w:rPr>
            </w:pPr>
            <w:r w:rsidRPr="00A76BC4">
              <w:rPr>
                <w:rFonts w:ascii="Times" w:eastAsia="Calibri" w:hAnsi="Times" w:cs="Times"/>
                <w:lang w:eastAsia="en-US"/>
              </w:rPr>
              <w:t xml:space="preserve">FFS: </w:t>
            </w:r>
            <w:r w:rsidRPr="00A76BC4">
              <w:rPr>
                <w:rFonts w:ascii="Times" w:eastAsia="Calibri" w:hAnsi="Times" w:cs="Times"/>
                <w:lang w:val="en-GB" w:eastAsia="en-US"/>
              </w:rPr>
              <w:t>number of BFD RSs across all BFD-RS sets per DL BWP (e.g. fixed maximum value or UE capability)</w:t>
            </w:r>
          </w:p>
          <w:p w14:paraId="2AB9E76C" w14:textId="56692148" w:rsidR="00A76BC4" w:rsidRPr="007A0444" w:rsidRDefault="00A76BC4" w:rsidP="006B43D6">
            <w:pPr>
              <w:rPr>
                <w:rFonts w:ascii="Helvetica" w:hAnsi="Helvetica"/>
                <w:b/>
                <w:bCs/>
                <w:iCs/>
                <w:sz w:val="24"/>
                <w:szCs w:val="22"/>
                <w:lang w:eastAsia="ko-KR"/>
              </w:rPr>
            </w:pPr>
          </w:p>
          <w:p w14:paraId="5107648A" w14:textId="77777777" w:rsidR="007A0444" w:rsidRPr="007A0444" w:rsidRDefault="007A0444" w:rsidP="007A0444">
            <w:pPr>
              <w:snapToGrid w:val="0"/>
              <w:spacing w:line="240" w:lineRule="auto"/>
              <w:rPr>
                <w:rFonts w:ascii="Times" w:eastAsia="Calibri" w:hAnsi="Times" w:cs="Times"/>
                <w:b/>
                <w:lang w:eastAsia="ko-KR"/>
              </w:rPr>
            </w:pPr>
            <w:r w:rsidRPr="007A0444">
              <w:rPr>
                <w:rFonts w:ascii="Times" w:eastAsia="Calibri" w:hAnsi="Times" w:cs="Times"/>
                <w:b/>
                <w:highlight w:val="green"/>
                <w:lang w:eastAsia="en-US"/>
              </w:rPr>
              <w:t>Agreement</w:t>
            </w:r>
          </w:p>
          <w:p w14:paraId="23A8E3FE" w14:textId="77777777" w:rsidR="007A0444" w:rsidRPr="007A0444" w:rsidRDefault="007A0444" w:rsidP="007A0444">
            <w:pPr>
              <w:snapToGrid w:val="0"/>
              <w:spacing w:line="240" w:lineRule="auto"/>
              <w:rPr>
                <w:rFonts w:ascii="Times" w:eastAsia="바탕" w:hAnsi="Times" w:cs="Times"/>
                <w:lang w:val="en-GB" w:eastAsia="en-US"/>
              </w:rPr>
            </w:pPr>
            <w:r w:rsidRPr="007A0444">
              <w:rPr>
                <w:rFonts w:ascii="Times" w:eastAsia="바탕" w:hAnsi="Times" w:cs="Times"/>
                <w:lang w:val="en-GB" w:eastAsia="en-US"/>
              </w:rPr>
              <w:t xml:space="preserve">For M-TRP BFR </w:t>
            </w:r>
          </w:p>
          <w:p w14:paraId="213F434B" w14:textId="77777777" w:rsidR="007A0444" w:rsidRPr="007A0444" w:rsidRDefault="007A0444" w:rsidP="007A0444">
            <w:pPr>
              <w:snapToGrid w:val="0"/>
              <w:spacing w:line="240" w:lineRule="auto"/>
              <w:contextualSpacing/>
              <w:rPr>
                <w:rFonts w:ascii="Times" w:eastAsia="바탕" w:hAnsi="Times" w:cs="Times"/>
                <w:szCs w:val="24"/>
                <w:lang w:val="en-GB" w:eastAsia="x-none"/>
              </w:rPr>
            </w:pPr>
            <w:r w:rsidRPr="007A0444">
              <w:rPr>
                <w:rFonts w:ascii="Times" w:eastAsia="바탕" w:hAnsi="Times" w:cs="Times"/>
                <w:lang w:val="en-GB" w:eastAsia="x-none"/>
              </w:rPr>
              <w:t>Support 1-to-1 association between each BFD-RS set and an NBI-RS set</w:t>
            </w:r>
          </w:p>
          <w:p w14:paraId="13055AAF" w14:textId="77777777" w:rsidR="007A0444" w:rsidRPr="007A0444" w:rsidRDefault="007A0444" w:rsidP="00FB0DC3">
            <w:pPr>
              <w:numPr>
                <w:ilvl w:val="0"/>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FFS: Association details</w:t>
            </w:r>
          </w:p>
          <w:p w14:paraId="1A2EA3FF" w14:textId="5C2C4A58" w:rsidR="007A0444" w:rsidRDefault="007A0444" w:rsidP="006B43D6">
            <w:pPr>
              <w:rPr>
                <w:rFonts w:ascii="Helvetica" w:hAnsi="Helvetica"/>
                <w:b/>
                <w:bCs/>
                <w:iCs/>
                <w:sz w:val="24"/>
                <w:szCs w:val="22"/>
                <w:lang w:eastAsia="ko-KR"/>
              </w:rPr>
            </w:pPr>
          </w:p>
          <w:p w14:paraId="1C4D489C" w14:textId="77777777" w:rsidR="007000B4" w:rsidRPr="007A0444" w:rsidRDefault="007000B4" w:rsidP="007000B4">
            <w:pPr>
              <w:snapToGrid w:val="0"/>
              <w:spacing w:line="240" w:lineRule="auto"/>
              <w:rPr>
                <w:rFonts w:ascii="Times" w:eastAsia="바탕" w:hAnsi="Times" w:cs="Times"/>
                <w:b/>
                <w:bCs/>
                <w:i/>
                <w:iCs/>
                <w:highlight w:val="green"/>
                <w:lang w:val="en-GB" w:eastAsia="en-US"/>
              </w:rPr>
            </w:pPr>
            <w:r w:rsidRPr="007A0444">
              <w:rPr>
                <w:rFonts w:ascii="Times" w:eastAsia="바탕" w:hAnsi="Times" w:cs="Times"/>
                <w:b/>
                <w:bCs/>
                <w:highlight w:val="green"/>
                <w:lang w:val="en-GB" w:eastAsia="en-US"/>
              </w:rPr>
              <w:t>Agreement</w:t>
            </w:r>
          </w:p>
          <w:p w14:paraId="5BE74B22" w14:textId="77777777" w:rsidR="007000B4" w:rsidRPr="007A0444" w:rsidRDefault="007000B4" w:rsidP="007000B4">
            <w:pPr>
              <w:snapToGrid w:val="0"/>
              <w:spacing w:line="240" w:lineRule="auto"/>
              <w:rPr>
                <w:rFonts w:ascii="Times" w:eastAsia="바탕" w:hAnsi="Times" w:cs="Times"/>
                <w:lang w:val="en-GB" w:eastAsia="en-US"/>
              </w:rPr>
            </w:pPr>
            <w:r w:rsidRPr="007A0444">
              <w:rPr>
                <w:rFonts w:ascii="Times" w:eastAsia="바탕" w:hAnsi="Times" w:cs="Times"/>
                <w:lang w:val="en-GB" w:eastAsia="en-US"/>
              </w:rPr>
              <w:t>For BFRQ of M-TRP BFR</w:t>
            </w:r>
          </w:p>
          <w:p w14:paraId="533A359C" w14:textId="77777777" w:rsidR="007000B4" w:rsidRPr="007A0444" w:rsidRDefault="007000B4" w:rsidP="007000B4">
            <w:pPr>
              <w:numPr>
                <w:ilvl w:val="0"/>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lastRenderedPageBreak/>
              <w:t>Option 3: Up to two dedicated PUCCH-SR resources in a cell group</w:t>
            </w:r>
          </w:p>
          <w:p w14:paraId="7B278ED7" w14:textId="77777777" w:rsidR="007000B4" w:rsidRPr="007A0444" w:rsidRDefault="007000B4" w:rsidP="007000B4">
            <w:pPr>
              <w:numPr>
                <w:ilvl w:val="0"/>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 xml:space="preserve">FFS: Whether PUCCH-SR for </w:t>
            </w:r>
            <w:proofErr w:type="spellStart"/>
            <w:r w:rsidRPr="007A0444">
              <w:rPr>
                <w:rFonts w:ascii="Times" w:eastAsia="Calibri" w:hAnsi="Times" w:cs="Times"/>
                <w:lang w:eastAsia="en-US"/>
              </w:rPr>
              <w:t>SCell</w:t>
            </w:r>
            <w:proofErr w:type="spellEnd"/>
            <w:r w:rsidRPr="007A0444">
              <w:rPr>
                <w:rFonts w:ascii="Times" w:eastAsia="Calibri" w:hAnsi="Times" w:cs="Times"/>
                <w:lang w:eastAsia="en-US"/>
              </w:rPr>
              <w:t xml:space="preserve"> can be reused for M-TRP</w:t>
            </w:r>
          </w:p>
          <w:p w14:paraId="379FC0E5" w14:textId="77777777" w:rsidR="007000B4" w:rsidRPr="007A0444" w:rsidRDefault="007000B4" w:rsidP="007000B4">
            <w:pPr>
              <w:numPr>
                <w:ilvl w:val="0"/>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Support BFRQ MAC-CE that can convey information of failed CC indices, one new candidate beam for the failed TRP/CC (if found), and whether new candidate beam is found</w:t>
            </w:r>
          </w:p>
          <w:p w14:paraId="06B7F586" w14:textId="77777777" w:rsidR="007000B4" w:rsidRPr="007A0444" w:rsidRDefault="007000B4" w:rsidP="007000B4">
            <w:pPr>
              <w:numPr>
                <w:ilvl w:val="1"/>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 xml:space="preserve">Support at least indication of a single TRP failure </w:t>
            </w:r>
          </w:p>
          <w:p w14:paraId="5A52D179" w14:textId="77777777" w:rsidR="007000B4" w:rsidRPr="007A0444" w:rsidRDefault="007000B4" w:rsidP="007000B4">
            <w:pPr>
              <w:numPr>
                <w:ilvl w:val="2"/>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FFS: whether/what information of failed TRP(s) is conveyed in the MAC-CE</w:t>
            </w:r>
          </w:p>
          <w:p w14:paraId="363AE6D9" w14:textId="77777777" w:rsidR="007000B4" w:rsidRPr="007A0444" w:rsidRDefault="007000B4" w:rsidP="007000B4">
            <w:pPr>
              <w:numPr>
                <w:ilvl w:val="2"/>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FFS: whether/how to support indication of more than one TRP failure, corresponding BFR procedure, and applicable cell type (</w:t>
            </w:r>
            <w:proofErr w:type="spellStart"/>
            <w:r w:rsidRPr="007A0444">
              <w:rPr>
                <w:rFonts w:ascii="Times" w:eastAsia="Calibri" w:hAnsi="Times" w:cs="Times"/>
                <w:lang w:eastAsia="en-US"/>
              </w:rPr>
              <w:t>SCell</w:t>
            </w:r>
            <w:proofErr w:type="spellEnd"/>
            <w:r w:rsidRPr="007A0444">
              <w:rPr>
                <w:rFonts w:ascii="Times" w:eastAsia="Calibri" w:hAnsi="Times" w:cs="Times"/>
                <w:lang w:eastAsia="en-US"/>
              </w:rPr>
              <w:t xml:space="preserve"> vs. </w:t>
            </w:r>
            <w:proofErr w:type="spellStart"/>
            <w:r w:rsidRPr="007A0444">
              <w:rPr>
                <w:rFonts w:ascii="Times" w:eastAsia="Calibri" w:hAnsi="Times" w:cs="Times"/>
                <w:lang w:eastAsia="en-US"/>
              </w:rPr>
              <w:t>SpCell</w:t>
            </w:r>
            <w:proofErr w:type="spellEnd"/>
            <w:r w:rsidRPr="007A0444">
              <w:rPr>
                <w:rFonts w:ascii="Times" w:eastAsia="Calibri" w:hAnsi="Times" w:cs="Times"/>
                <w:lang w:eastAsia="en-US"/>
              </w:rPr>
              <w:t>)</w:t>
            </w:r>
          </w:p>
          <w:p w14:paraId="1A9A50A0" w14:textId="77777777" w:rsidR="00455A8B" w:rsidRDefault="007000B4" w:rsidP="009C7759">
            <w:pPr>
              <w:numPr>
                <w:ilvl w:val="0"/>
                <w:numId w:val="9"/>
              </w:numPr>
              <w:snapToGrid w:val="0"/>
              <w:spacing w:line="240" w:lineRule="auto"/>
              <w:jc w:val="left"/>
              <w:rPr>
                <w:rFonts w:ascii="Times" w:eastAsia="Calibri" w:hAnsi="Times" w:cs="Times"/>
                <w:lang w:eastAsia="en-US"/>
              </w:rPr>
            </w:pPr>
            <w:r w:rsidRPr="00455A8B">
              <w:rPr>
                <w:rFonts w:ascii="Times" w:eastAsia="Calibri" w:hAnsi="Times" w:cs="Times"/>
                <w:lang w:eastAsia="en-US"/>
              </w:rPr>
              <w:t>FFS: UE behavior when TRP failure status is different across cells</w:t>
            </w:r>
          </w:p>
          <w:p w14:paraId="2A2D0609" w14:textId="0CFE80A7" w:rsidR="007000B4" w:rsidRPr="00455A8B" w:rsidRDefault="007000B4" w:rsidP="009C7759">
            <w:pPr>
              <w:numPr>
                <w:ilvl w:val="0"/>
                <w:numId w:val="9"/>
              </w:numPr>
              <w:snapToGrid w:val="0"/>
              <w:spacing w:line="240" w:lineRule="auto"/>
              <w:jc w:val="left"/>
              <w:rPr>
                <w:rFonts w:ascii="Times" w:eastAsia="Calibri" w:hAnsi="Times" w:cs="Times"/>
                <w:lang w:eastAsia="en-US"/>
              </w:rPr>
            </w:pPr>
            <w:r w:rsidRPr="00455A8B">
              <w:rPr>
                <w:rFonts w:ascii="Times" w:eastAsia="Calibri" w:hAnsi="Times" w:cs="Times"/>
                <w:lang w:eastAsia="en-US"/>
              </w:rPr>
              <w:t>FFS: Whether PUCCH SR resource can be configured with 2 spatial relations</w:t>
            </w:r>
          </w:p>
          <w:p w14:paraId="0D4091A7" w14:textId="77777777" w:rsidR="007000B4" w:rsidRPr="007A0444" w:rsidRDefault="007000B4" w:rsidP="007000B4">
            <w:pPr>
              <w:rPr>
                <w:rFonts w:ascii="Helvetica" w:hAnsi="Helvetica"/>
                <w:b/>
                <w:bCs/>
                <w:iCs/>
                <w:sz w:val="24"/>
                <w:szCs w:val="22"/>
                <w:lang w:eastAsia="ko-KR"/>
              </w:rPr>
            </w:pPr>
          </w:p>
          <w:p w14:paraId="75A2F73D" w14:textId="77777777" w:rsidR="007A0444" w:rsidRPr="007A0444" w:rsidRDefault="007A0444" w:rsidP="007A0444">
            <w:pPr>
              <w:snapToGrid w:val="0"/>
              <w:spacing w:line="240" w:lineRule="auto"/>
              <w:rPr>
                <w:rFonts w:ascii="Times" w:eastAsia="Calibri" w:hAnsi="Times" w:cs="Times"/>
                <w:b/>
                <w:lang w:eastAsia="ko-KR"/>
              </w:rPr>
            </w:pPr>
            <w:r w:rsidRPr="007A0444">
              <w:rPr>
                <w:rFonts w:ascii="Times" w:eastAsia="Calibri" w:hAnsi="Times" w:cs="Times"/>
                <w:b/>
                <w:highlight w:val="green"/>
                <w:lang w:eastAsia="en-US"/>
              </w:rPr>
              <w:t>Agreement</w:t>
            </w:r>
          </w:p>
          <w:p w14:paraId="07F3D879" w14:textId="77777777" w:rsidR="007A0444" w:rsidRPr="007A0444" w:rsidRDefault="007A0444" w:rsidP="007A0444">
            <w:pPr>
              <w:snapToGrid w:val="0"/>
              <w:spacing w:line="240" w:lineRule="auto"/>
              <w:rPr>
                <w:rFonts w:ascii="Times" w:eastAsia="바탕" w:hAnsi="Times" w:cs="Times"/>
                <w:lang w:val="en-GB" w:eastAsia="en-US"/>
              </w:rPr>
            </w:pPr>
            <w:r w:rsidRPr="007A0444">
              <w:rPr>
                <w:rFonts w:ascii="Times" w:eastAsia="바탕" w:hAnsi="Times" w:cs="Times"/>
                <w:lang w:val="en-GB" w:eastAsia="en-US"/>
              </w:rPr>
              <w:t xml:space="preserve">BFRQ response </w:t>
            </w:r>
          </w:p>
          <w:p w14:paraId="3B69C8BB" w14:textId="07921F9F" w:rsidR="007A0444" w:rsidRPr="007000B4" w:rsidRDefault="007A0444" w:rsidP="007000B4">
            <w:pPr>
              <w:numPr>
                <w:ilvl w:val="0"/>
                <w:numId w:val="9"/>
              </w:numPr>
              <w:snapToGrid w:val="0"/>
              <w:spacing w:line="240" w:lineRule="auto"/>
              <w:jc w:val="left"/>
              <w:rPr>
                <w:rFonts w:ascii="Times" w:eastAsia="Calibri" w:hAnsi="Times" w:cs="Times"/>
                <w:lang w:eastAsia="en-US"/>
              </w:rPr>
            </w:pPr>
            <w:r w:rsidRPr="007A0444">
              <w:rPr>
                <w:rFonts w:ascii="Times" w:eastAsia="Calibri" w:hAnsi="Times" w:cs="Times"/>
                <w:lang w:eastAsia="en-US"/>
              </w:rPr>
              <w:t xml:space="preserve">Support at least the same </w:t>
            </w:r>
            <w:proofErr w:type="spellStart"/>
            <w:r w:rsidRPr="007A0444">
              <w:rPr>
                <w:rFonts w:ascii="Times" w:eastAsia="Calibri" w:hAnsi="Times" w:cs="Times"/>
                <w:lang w:eastAsia="en-US"/>
              </w:rPr>
              <w:t>gNB</w:t>
            </w:r>
            <w:proofErr w:type="spellEnd"/>
            <w:r w:rsidRPr="007A0444">
              <w:rPr>
                <w:rFonts w:ascii="Times" w:eastAsia="Calibri" w:hAnsi="Times" w:cs="Times"/>
                <w:lang w:eastAsia="en-US"/>
              </w:rPr>
              <w:t xml:space="preserve"> response as in Rel.16 </w:t>
            </w:r>
            <w:proofErr w:type="spellStart"/>
            <w:r w:rsidRPr="007A0444">
              <w:rPr>
                <w:rFonts w:ascii="Times" w:eastAsia="Calibri" w:hAnsi="Times" w:cs="Times"/>
                <w:lang w:eastAsia="en-US"/>
              </w:rPr>
              <w:t>SCell</w:t>
            </w:r>
            <w:proofErr w:type="spellEnd"/>
            <w:r w:rsidRPr="007A0444">
              <w:rPr>
                <w:rFonts w:ascii="Times" w:eastAsia="Calibri" w:hAnsi="Times" w:cs="Times"/>
                <w:lang w:eastAsia="en-US"/>
              </w:rPr>
              <w:t xml:space="preserve"> BFR (i.e. DCI with toggled NDI</w:t>
            </w:r>
            <w:r w:rsidR="007000B4">
              <w:rPr>
                <w:rFonts w:ascii="Times" w:eastAsia="Calibri" w:hAnsi="Times" w:cs="Times"/>
                <w:lang w:eastAsia="en-US"/>
              </w:rPr>
              <w:t xml:space="preserve"> </w:t>
            </w:r>
            <w:r w:rsidRPr="007A0444">
              <w:rPr>
                <w:rFonts w:ascii="Times" w:eastAsia="Calibri" w:hAnsi="Times" w:cs="Times"/>
                <w:lang w:eastAsia="en-US"/>
              </w:rPr>
              <w:t>scheduling a same HARQ process ID as the PUSCH carrying BFRQ MAC-CE)</w:t>
            </w:r>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5ABBF694" w14:textId="7E4C2FB9" w:rsidR="00673741" w:rsidRDefault="00C7133F" w:rsidP="001C70DE">
      <w:pPr>
        <w:rPr>
          <w:lang w:eastAsia="ko-KR"/>
        </w:rPr>
      </w:pPr>
      <w:r>
        <w:rPr>
          <w:lang w:eastAsia="ko-KR"/>
        </w:rPr>
        <w:fldChar w:fldCharType="begin"/>
      </w:r>
      <w:r>
        <w:rPr>
          <w:lang w:eastAsia="ko-KR"/>
        </w:rPr>
        <w:instrText xml:space="preserve"> REF _Ref54182758 \n \h </w:instrText>
      </w:r>
      <w:r>
        <w:rPr>
          <w:lang w:eastAsia="ko-KR"/>
        </w:rPr>
      </w:r>
      <w:r>
        <w:rPr>
          <w:lang w:eastAsia="ko-KR"/>
        </w:rPr>
        <w:fldChar w:fldCharType="end"/>
      </w:r>
      <w:r>
        <w:rPr>
          <w:lang w:eastAsia="ko-KR"/>
        </w:rPr>
        <w:t>NR strives to support the simultaneous multi-TRP transmission with multi-panel reception</w:t>
      </w:r>
      <w:r w:rsidR="002C4461">
        <w:rPr>
          <w:lang w:eastAsia="ko-KR"/>
        </w:rPr>
        <w:t xml:space="preserve"> at the UE</w:t>
      </w:r>
      <w:r w:rsidR="00A002F6">
        <w:rPr>
          <w:lang w:eastAsia="ko-KR"/>
        </w:rPr>
        <w:t xml:space="preserve"> according to the WID</w:t>
      </w:r>
      <w:r w:rsidR="0002203A">
        <w:rPr>
          <w:lang w:eastAsia="ko-KR"/>
        </w:rPr>
        <w:t>.</w:t>
      </w:r>
      <w:r w:rsidR="00D94A42">
        <w:rPr>
          <w:lang w:eastAsia="ko-KR"/>
        </w:rPr>
        <w:t xml:space="preserve"> As part of that, i</w:t>
      </w:r>
      <w:r w:rsidR="0077095E" w:rsidRPr="0077095E">
        <w:rPr>
          <w:lang w:eastAsia="ko-KR"/>
        </w:rPr>
        <w:t>t was agreed in RAN</w:t>
      </w:r>
      <w:r w:rsidR="00B46489">
        <w:rPr>
          <w:lang w:eastAsia="ko-KR"/>
        </w:rPr>
        <w:t>1</w:t>
      </w:r>
      <w:r w:rsidR="008B20E1">
        <w:rPr>
          <w:lang w:eastAsia="ko-KR"/>
        </w:rPr>
        <w:t xml:space="preserve"> </w:t>
      </w:r>
      <w:r w:rsidR="0077095E" w:rsidRPr="0077095E">
        <w:rPr>
          <w:lang w:eastAsia="ko-KR"/>
        </w:rPr>
        <w:t>#102-e</w:t>
      </w:r>
      <w:r w:rsidR="003574E2">
        <w:rPr>
          <w:lang w:eastAsia="ko-KR"/>
        </w:rPr>
        <w:t xml:space="preserve"> </w:t>
      </w:r>
      <w:r w:rsidR="003574E2">
        <w:rPr>
          <w:lang w:eastAsia="ko-KR"/>
        </w:rPr>
        <w:fldChar w:fldCharType="begin"/>
      </w:r>
      <w:r w:rsidR="003574E2">
        <w:rPr>
          <w:lang w:eastAsia="ko-KR"/>
        </w:rPr>
        <w:instrText xml:space="preserve"> REF _Ref67778807 \r \h </w:instrText>
      </w:r>
      <w:r w:rsidR="003574E2">
        <w:rPr>
          <w:lang w:eastAsia="ko-KR"/>
        </w:rPr>
      </w:r>
      <w:r w:rsidR="003574E2">
        <w:rPr>
          <w:lang w:eastAsia="ko-KR"/>
        </w:rPr>
        <w:fldChar w:fldCharType="separate"/>
      </w:r>
      <w:r w:rsidR="00591050">
        <w:rPr>
          <w:lang w:eastAsia="ko-KR"/>
        </w:rPr>
        <w:t>[2]</w:t>
      </w:r>
      <w:r w:rsidR="003574E2">
        <w:rPr>
          <w:lang w:eastAsia="ko-KR"/>
        </w:rPr>
        <w:fldChar w:fldCharType="end"/>
      </w:r>
      <w:r w:rsidR="00A002F6">
        <w:rPr>
          <w:lang w:eastAsia="ko-KR"/>
        </w:rPr>
        <w:t xml:space="preserve"> </w:t>
      </w:r>
      <w:r w:rsidR="0077095E" w:rsidRPr="0077095E">
        <w:rPr>
          <w:lang w:eastAsia="ko-KR"/>
        </w:rPr>
        <w:t xml:space="preserve">to enhance </w:t>
      </w:r>
      <w:r w:rsidR="00813108">
        <w:rPr>
          <w:lang w:eastAsia="ko-KR"/>
        </w:rPr>
        <w:t xml:space="preserve">the </w:t>
      </w:r>
      <w:r w:rsidR="0077095E" w:rsidRPr="0077095E">
        <w:rPr>
          <w:lang w:eastAsia="ko-KR"/>
        </w:rPr>
        <w:t>beam measurement</w:t>
      </w:r>
      <w:r w:rsidR="00813108">
        <w:rPr>
          <w:lang w:eastAsia="ko-KR"/>
        </w:rPr>
        <w:t>/reporting</w:t>
      </w:r>
      <w:r w:rsidR="0077095E" w:rsidRPr="0077095E">
        <w:rPr>
          <w:lang w:eastAsia="ko-KR"/>
        </w:rPr>
        <w:t xml:space="preserve"> for inter-TRP beam pairing.</w:t>
      </w:r>
      <w:r w:rsidR="00355958">
        <w:rPr>
          <w:lang w:eastAsia="ko-KR"/>
        </w:rPr>
        <w:t xml:space="preserve"> </w:t>
      </w:r>
      <w:r w:rsidR="00673741">
        <w:rPr>
          <w:lang w:eastAsia="ko-KR"/>
        </w:rPr>
        <w:t xml:space="preserve">For this purpose, group-based beam reporting should be considered. </w:t>
      </w:r>
      <w:r w:rsidR="0097411E">
        <w:rPr>
          <w:lang w:eastAsia="ko-KR"/>
        </w:rPr>
        <w:t xml:space="preserve">In Rel.15/16 group-based beam reporting, UE reports in a single reporting instance two different CRIs or SSBRIs for each report setting, where CSI-RS and/or SSB resources can be received simultaneously by the UE. Rel.15/16 group-based beam reporting only supports a single beam group that leads to the limitation in scheduling flexibility and does not necessarily ensure the simultaneous multi-TRP transmission with multi-panel reception because the UE Rx related information is unavailable at the </w:t>
      </w:r>
      <w:proofErr w:type="spellStart"/>
      <w:r w:rsidR="0097411E">
        <w:rPr>
          <w:lang w:eastAsia="ko-KR"/>
        </w:rPr>
        <w:t>gNB</w:t>
      </w:r>
      <w:proofErr w:type="spellEnd"/>
      <w:r w:rsidR="00FB11C2">
        <w:rPr>
          <w:lang w:eastAsia="ko-KR"/>
        </w:rPr>
        <w:t xml:space="preserve"> side</w:t>
      </w:r>
      <w:r w:rsidR="0097411E">
        <w:rPr>
          <w:lang w:eastAsia="ko-KR"/>
        </w:rPr>
        <w:t xml:space="preserve">. </w:t>
      </w:r>
      <w:r w:rsidR="00FB11C2">
        <w:rPr>
          <w:lang w:eastAsia="ko-KR"/>
        </w:rPr>
        <w:t>Hence</w:t>
      </w:r>
      <w:r w:rsidR="0097411E">
        <w:rPr>
          <w:lang w:eastAsia="ko-KR"/>
        </w:rPr>
        <w:t xml:space="preserve">, the enhancement on the beam measurement/reporting is targeted </w:t>
      </w:r>
      <w:r w:rsidR="006F6128">
        <w:rPr>
          <w:lang w:eastAsia="ko-KR"/>
        </w:rPr>
        <w:t xml:space="preserve">for UE </w:t>
      </w:r>
      <w:r w:rsidR="0097411E">
        <w:rPr>
          <w:lang w:eastAsia="ko-KR"/>
        </w:rPr>
        <w:t>to</w:t>
      </w:r>
      <w:r w:rsidR="00673741">
        <w:rPr>
          <w:lang w:eastAsia="ko-KR"/>
        </w:rPr>
        <w:t xml:space="preserve"> report pair</w:t>
      </w:r>
      <w:r w:rsidR="006F6128">
        <w:rPr>
          <w:lang w:eastAsia="ko-KR"/>
        </w:rPr>
        <w:t>s</w:t>
      </w:r>
      <w:r w:rsidR="00673741">
        <w:rPr>
          <w:lang w:eastAsia="ko-KR"/>
        </w:rPr>
        <w:t>/group</w:t>
      </w:r>
      <w:r w:rsidR="006F6128">
        <w:rPr>
          <w:lang w:eastAsia="ko-KR"/>
        </w:rPr>
        <w:t>s</w:t>
      </w:r>
      <w:r w:rsidR="00673741">
        <w:rPr>
          <w:lang w:eastAsia="ko-KR"/>
        </w:rPr>
        <w:t xml:space="preserve"> of beams where each beam corresponds to a different TRP and can be received simultaneously at the UE </w:t>
      </w:r>
      <w:r w:rsidR="002C4962">
        <w:rPr>
          <w:lang w:eastAsia="ko-KR"/>
        </w:rPr>
        <w:t xml:space="preserve">by </w:t>
      </w:r>
      <w:r w:rsidR="00673741">
        <w:rPr>
          <w:lang w:eastAsia="ko-KR"/>
        </w:rPr>
        <w:t>using multiple panels.</w:t>
      </w:r>
    </w:p>
    <w:p w14:paraId="0D1C90DF" w14:textId="5ACEA8AD" w:rsidR="00673741" w:rsidRDefault="00673741" w:rsidP="001C70DE">
      <w:pPr>
        <w:rPr>
          <w:lang w:eastAsia="ko-KR"/>
        </w:rPr>
      </w:pPr>
    </w:p>
    <w:p w14:paraId="1C4CA420" w14:textId="07046465" w:rsidR="003A0C80" w:rsidRDefault="006F6128" w:rsidP="003A0C80">
      <w:pPr>
        <w:rPr>
          <w:rFonts w:eastAsia="MS Mincho"/>
          <w:color w:val="808080" w:themeColor="background1" w:themeShade="80"/>
        </w:rPr>
      </w:pPr>
      <w:r>
        <w:rPr>
          <w:rFonts w:hint="eastAsia"/>
          <w:lang w:eastAsia="ko-KR"/>
        </w:rPr>
        <w:t>T</w:t>
      </w:r>
      <w:r>
        <w:rPr>
          <w:lang w:eastAsia="ko-KR"/>
        </w:rPr>
        <w:t>o specify the enhancement on group-based beam reporting,</w:t>
      </w:r>
      <w:r w:rsidR="003B5F31">
        <w:rPr>
          <w:lang w:eastAsia="ko-KR"/>
        </w:rPr>
        <w:t xml:space="preserve"> </w:t>
      </w:r>
      <w:r w:rsidR="004E29AC">
        <w:rPr>
          <w:lang w:eastAsia="ko-KR"/>
        </w:rPr>
        <w:t xml:space="preserve">three </w:t>
      </w:r>
      <w:r w:rsidR="00EC2F95">
        <w:rPr>
          <w:lang w:eastAsia="ko-KR"/>
        </w:rPr>
        <w:t xml:space="preserve">options for beam </w:t>
      </w:r>
      <w:r w:rsidR="004E29AC">
        <w:rPr>
          <w:lang w:eastAsia="ko-KR"/>
        </w:rPr>
        <w:t>measurement/</w:t>
      </w:r>
      <w:r w:rsidR="00EC2F95">
        <w:rPr>
          <w:lang w:eastAsia="ko-KR"/>
        </w:rPr>
        <w:t>reporting enhancement to facilitate inter-TRP beam pairing were listed in RAN1 #103-e</w:t>
      </w:r>
      <w:r w:rsidR="00181332">
        <w:rPr>
          <w:lang w:eastAsia="ko-KR"/>
        </w:rPr>
        <w:t xml:space="preserve"> </w:t>
      </w:r>
      <w:r w:rsidR="00181332">
        <w:rPr>
          <w:lang w:eastAsia="ko-KR"/>
        </w:rPr>
        <w:fldChar w:fldCharType="begin"/>
      </w:r>
      <w:r w:rsidR="00181332">
        <w:rPr>
          <w:lang w:eastAsia="ko-KR"/>
        </w:rPr>
        <w:instrText xml:space="preserve"> REF _Ref61395210 \r \h </w:instrText>
      </w:r>
      <w:r w:rsidR="00181332">
        <w:rPr>
          <w:lang w:eastAsia="ko-KR"/>
        </w:rPr>
      </w:r>
      <w:r w:rsidR="00181332">
        <w:rPr>
          <w:lang w:eastAsia="ko-KR"/>
        </w:rPr>
        <w:fldChar w:fldCharType="separate"/>
      </w:r>
      <w:r w:rsidR="00591050">
        <w:rPr>
          <w:lang w:eastAsia="ko-KR"/>
        </w:rPr>
        <w:t>[3]</w:t>
      </w:r>
      <w:r w:rsidR="00181332">
        <w:rPr>
          <w:lang w:eastAsia="ko-KR"/>
        </w:rPr>
        <w:fldChar w:fldCharType="end"/>
      </w:r>
      <w:r w:rsidR="00181332">
        <w:rPr>
          <w:lang w:eastAsia="ko-KR"/>
        </w:rPr>
        <w:t xml:space="preserve">. Through the discussions in RAN1 #104-e </w:t>
      </w:r>
      <w:r w:rsidR="00181332">
        <w:rPr>
          <w:lang w:eastAsia="ko-KR"/>
        </w:rPr>
        <w:fldChar w:fldCharType="begin"/>
      </w:r>
      <w:r w:rsidR="00181332">
        <w:rPr>
          <w:lang w:eastAsia="ko-KR"/>
        </w:rPr>
        <w:instrText xml:space="preserve"> REF _Ref61395203 \r \h </w:instrText>
      </w:r>
      <w:r w:rsidR="00181332">
        <w:rPr>
          <w:lang w:eastAsia="ko-KR"/>
        </w:rPr>
      </w:r>
      <w:r w:rsidR="00181332">
        <w:rPr>
          <w:lang w:eastAsia="ko-KR"/>
        </w:rPr>
        <w:fldChar w:fldCharType="separate"/>
      </w:r>
      <w:r w:rsidR="00591050">
        <w:rPr>
          <w:lang w:eastAsia="ko-KR"/>
        </w:rPr>
        <w:t>[1]</w:t>
      </w:r>
      <w:r w:rsidR="00181332">
        <w:rPr>
          <w:lang w:eastAsia="ko-KR"/>
        </w:rPr>
        <w:fldChar w:fldCharType="end"/>
      </w:r>
      <w:r w:rsidR="00181332">
        <w:rPr>
          <w:lang w:eastAsia="ko-KR"/>
        </w:rPr>
        <w:t>,</w:t>
      </w:r>
      <w:r w:rsidR="00FE1371">
        <w:rPr>
          <w:lang w:eastAsia="ko-KR"/>
        </w:rPr>
        <w:t xml:space="preserve"> f</w:t>
      </w:r>
      <w:r w:rsidR="00FE1371" w:rsidRPr="00FE1371">
        <w:rPr>
          <w:rFonts w:eastAsia="MS Mincho"/>
        </w:rPr>
        <w:t>or beam measurement in support of M-TRP simultaneous transmission</w:t>
      </w:r>
      <w:r w:rsidR="00FE1371">
        <w:rPr>
          <w:rFonts w:eastAsia="MS Mincho"/>
        </w:rPr>
        <w:t>, it</w:t>
      </w:r>
      <w:r w:rsidR="00FE1371" w:rsidRPr="00FE1371">
        <w:rPr>
          <w:rFonts w:eastAsia="MS Mincho"/>
        </w:rPr>
        <w:t xml:space="preserve"> has been agreed to support a single CSI</w:t>
      </w:r>
      <w:r w:rsidR="00FE1371">
        <w:rPr>
          <w:rFonts w:eastAsia="MS Mincho"/>
        </w:rPr>
        <w:t>-</w:t>
      </w:r>
      <w:r w:rsidR="00FE1371" w:rsidRPr="00FE1371">
        <w:rPr>
          <w:rFonts w:eastAsia="MS Mincho"/>
        </w:rPr>
        <w:t>report consisting of N beam pairs/group and M (M&gt;1) beams per pair/group, where different beams within a pair/group can be received simultaneously</w:t>
      </w:r>
      <w:r w:rsidR="00FE1371">
        <w:rPr>
          <w:rFonts w:eastAsia="MS Mincho"/>
        </w:rPr>
        <w:t>.</w:t>
      </w:r>
      <w:r w:rsidR="00F023BC">
        <w:rPr>
          <w:rFonts w:eastAsia="MS Mincho"/>
        </w:rPr>
        <w:t xml:space="preserve"> Specifically, M=2 and N=1, 2</w:t>
      </w:r>
      <w:r w:rsidR="00DE004C">
        <w:rPr>
          <w:rFonts w:eastAsia="MS Mincho"/>
        </w:rPr>
        <w:t xml:space="preserve"> are supported. </w:t>
      </w:r>
      <w:r w:rsidR="00602865">
        <w:rPr>
          <w:rFonts w:eastAsia="MS Mincho"/>
        </w:rPr>
        <w:t xml:space="preserve">Thus, </w:t>
      </w:r>
      <w:r w:rsidR="002F265E">
        <w:rPr>
          <w:rFonts w:eastAsia="MS Mincho"/>
        </w:rPr>
        <w:t xml:space="preserve">the </w:t>
      </w:r>
      <w:r w:rsidR="00602865">
        <w:rPr>
          <w:rFonts w:eastAsia="MS Mincho"/>
        </w:rPr>
        <w:t>remaining issues</w:t>
      </w:r>
      <w:r w:rsidR="00971A0B">
        <w:rPr>
          <w:rFonts w:eastAsia="MS Mincho"/>
        </w:rPr>
        <w:t xml:space="preserve"> </w:t>
      </w:r>
      <w:r w:rsidR="000D3EE6">
        <w:rPr>
          <w:rFonts w:eastAsia="MS Mincho"/>
        </w:rPr>
        <w:t xml:space="preserve">that need </w:t>
      </w:r>
      <w:r w:rsidR="00DB0D82">
        <w:rPr>
          <w:rFonts w:eastAsia="MS Mincho"/>
        </w:rPr>
        <w:t>to be</w:t>
      </w:r>
      <w:r w:rsidR="00971A0B">
        <w:rPr>
          <w:rFonts w:eastAsia="MS Mincho"/>
        </w:rPr>
        <w:t xml:space="preserve"> further stud</w:t>
      </w:r>
      <w:r w:rsidR="00DB0D82">
        <w:rPr>
          <w:rFonts w:eastAsia="MS Mincho"/>
        </w:rPr>
        <w:t>ied</w:t>
      </w:r>
      <w:r w:rsidR="00602865">
        <w:rPr>
          <w:rFonts w:eastAsia="MS Mincho"/>
        </w:rPr>
        <w:t xml:space="preserve"> are </w:t>
      </w:r>
      <w:r w:rsidR="000D3EE6">
        <w:rPr>
          <w:rFonts w:eastAsia="MS Mincho"/>
        </w:rPr>
        <w:t xml:space="preserve">1) the support of </w:t>
      </w:r>
      <w:r w:rsidR="00DE004C">
        <w:rPr>
          <w:rFonts w:eastAsia="MS Mincho"/>
        </w:rPr>
        <w:t xml:space="preserve">other values larger than 2 for N, </w:t>
      </w:r>
      <w:r w:rsidR="000D3EE6">
        <w:rPr>
          <w:rFonts w:eastAsia="MS Mincho"/>
        </w:rPr>
        <w:t xml:space="preserve">2) </w:t>
      </w:r>
      <w:r w:rsidR="00602865">
        <w:rPr>
          <w:rFonts w:eastAsia="MS Mincho"/>
        </w:rPr>
        <w:t>w</w:t>
      </w:r>
      <w:r w:rsidR="00602865" w:rsidRPr="00602865">
        <w:rPr>
          <w:rFonts w:eastAsia="MS Mincho"/>
        </w:rPr>
        <w:t>hether the UE could report beams</w:t>
      </w:r>
      <w:r w:rsidR="00CC3F5F">
        <w:rPr>
          <w:rFonts w:eastAsia="MS Mincho"/>
        </w:rPr>
        <w:t xml:space="preserve"> are</w:t>
      </w:r>
      <w:r w:rsidR="00602865" w:rsidRPr="00602865">
        <w:rPr>
          <w:rFonts w:eastAsia="MS Mincho"/>
        </w:rPr>
        <w:t xml:space="preserve"> received with different RX beams</w:t>
      </w:r>
      <w:r w:rsidR="00602865">
        <w:rPr>
          <w:rFonts w:eastAsia="MS Mincho"/>
        </w:rPr>
        <w:t xml:space="preserve">, </w:t>
      </w:r>
      <w:r w:rsidR="000D3EE6">
        <w:rPr>
          <w:rFonts w:eastAsia="MS Mincho"/>
        </w:rPr>
        <w:t xml:space="preserve">3) </w:t>
      </w:r>
      <w:r w:rsidR="00602865" w:rsidRPr="00602865">
        <w:rPr>
          <w:rFonts w:eastAsia="MS Mincho"/>
        </w:rPr>
        <w:t>the support of option 1 and option 3</w:t>
      </w:r>
      <w:r w:rsidR="00602865">
        <w:rPr>
          <w:rFonts w:eastAsia="MS Mincho"/>
        </w:rPr>
        <w:t>, and</w:t>
      </w:r>
      <w:r w:rsidR="00DE004C">
        <w:rPr>
          <w:rFonts w:eastAsia="MS Mincho"/>
        </w:rPr>
        <w:t xml:space="preserve"> </w:t>
      </w:r>
      <w:r w:rsidR="000D3EE6">
        <w:rPr>
          <w:rFonts w:eastAsia="MS Mincho"/>
        </w:rPr>
        <w:t xml:space="preserve">4) </w:t>
      </w:r>
      <w:r w:rsidR="00DE004C">
        <w:rPr>
          <w:rFonts w:eastAsia="MS Mincho"/>
        </w:rPr>
        <w:t>the</w:t>
      </w:r>
      <w:r w:rsidR="00602865">
        <w:rPr>
          <w:rFonts w:eastAsia="MS Mincho"/>
        </w:rPr>
        <w:t xml:space="preserve"> </w:t>
      </w:r>
      <w:r w:rsidR="00971A0B">
        <w:rPr>
          <w:rFonts w:eastAsia="MS Mincho"/>
        </w:rPr>
        <w:t xml:space="preserve">support of </w:t>
      </w:r>
      <w:r w:rsidR="00602865" w:rsidRPr="00602865">
        <w:rPr>
          <w:rFonts w:eastAsia="MS Mincho"/>
        </w:rPr>
        <w:t>L1-SINR</w:t>
      </w:r>
      <w:r w:rsidR="00DE004C">
        <w:rPr>
          <w:rFonts w:eastAsia="MS Mincho"/>
        </w:rPr>
        <w:t>.</w:t>
      </w:r>
      <w:r w:rsidR="00987832">
        <w:rPr>
          <w:rFonts w:eastAsia="MS Mincho"/>
        </w:rPr>
        <w:t xml:space="preserve"> </w:t>
      </w:r>
      <w:r w:rsidR="00993878">
        <w:rPr>
          <w:rFonts w:eastAsia="MS Mincho"/>
        </w:rPr>
        <w:t>Here, w</w:t>
      </w:r>
      <w:r w:rsidR="00987832" w:rsidRPr="003A0C80">
        <w:rPr>
          <w:rFonts w:eastAsia="MS Mincho"/>
        </w:rPr>
        <w:t>e present our views on issues</w:t>
      </w:r>
      <w:r w:rsidR="005238BA">
        <w:rPr>
          <w:rFonts w:eastAsia="MS Mincho"/>
        </w:rPr>
        <w:t xml:space="preserve"> 1), 3), and 4)</w:t>
      </w:r>
      <w:r w:rsidR="00993878">
        <w:rPr>
          <w:rFonts w:eastAsia="MS Mincho"/>
        </w:rPr>
        <w:t>.</w:t>
      </w:r>
    </w:p>
    <w:p w14:paraId="3640F32F" w14:textId="475F37E2" w:rsidR="003A0C80" w:rsidRDefault="003A0C80" w:rsidP="003A0C80">
      <w:pPr>
        <w:rPr>
          <w:rFonts w:eastAsia="MS Mincho"/>
          <w:u w:val="single"/>
        </w:rPr>
      </w:pPr>
    </w:p>
    <w:p w14:paraId="2AEFBC75" w14:textId="77777777" w:rsidR="000D2958" w:rsidRDefault="000D2958" w:rsidP="003A0C80">
      <w:pPr>
        <w:rPr>
          <w:rFonts w:eastAsia="MS Mincho"/>
          <w:u w:val="single"/>
        </w:rPr>
      </w:pPr>
    </w:p>
    <w:p w14:paraId="7717955A" w14:textId="43412BFA" w:rsidR="008E7AC7" w:rsidRPr="00B53109" w:rsidRDefault="0062396A" w:rsidP="003A0C80">
      <w:pPr>
        <w:spacing w:line="360" w:lineRule="auto"/>
        <w:rPr>
          <w:rFonts w:eastAsia="MS Mincho"/>
          <w:b/>
        </w:rPr>
      </w:pPr>
      <w:r w:rsidRPr="00B53109">
        <w:rPr>
          <w:rFonts w:eastAsia="MS Mincho"/>
          <w:b/>
          <w:u w:val="single"/>
        </w:rPr>
        <w:t>S</w:t>
      </w:r>
      <w:r w:rsidR="008E7AC7" w:rsidRPr="00B53109">
        <w:rPr>
          <w:rFonts w:eastAsia="MS Mincho"/>
          <w:b/>
          <w:u w:val="single"/>
        </w:rPr>
        <w:t>upport of other values larger than 2 for N</w:t>
      </w:r>
    </w:p>
    <w:p w14:paraId="3C77F41C" w14:textId="4E8C3615" w:rsidR="005410D3" w:rsidRDefault="00F15B32" w:rsidP="00EC2F95">
      <w:pPr>
        <w:rPr>
          <w:lang w:eastAsia="ko-KR"/>
        </w:rPr>
      </w:pPr>
      <w:r>
        <w:rPr>
          <w:lang w:eastAsia="ko-KR"/>
        </w:rPr>
        <w:t>S</w:t>
      </w:r>
      <w:r w:rsidR="002B3B02">
        <w:rPr>
          <w:lang w:eastAsia="ko-KR"/>
        </w:rPr>
        <w:t xml:space="preserve">ince reporting only one pair/group of beams as in Rel.15/16 group-based beam reporting may limit the scheduling flexibility of network, it makes sense to enhance </w:t>
      </w:r>
      <w:r w:rsidR="00765053">
        <w:rPr>
          <w:lang w:eastAsia="ko-KR"/>
        </w:rPr>
        <w:t xml:space="preserve">the </w:t>
      </w:r>
      <w:r w:rsidR="002B3B02">
        <w:rPr>
          <w:lang w:eastAsia="ko-KR"/>
        </w:rPr>
        <w:t xml:space="preserve">beam reporting by increasing the number of beam pair/group. </w:t>
      </w:r>
      <w:r w:rsidR="002B3B02">
        <w:rPr>
          <w:lang w:eastAsia="ko-KR"/>
        </w:rPr>
        <w:lastRenderedPageBreak/>
        <w:t>Intuitively, the more beam pairs/groups, the better performance of multi-TRP transmission, but the number of beam pair/group should be limited due to the finite resources and overhead.</w:t>
      </w:r>
      <w:r w:rsidR="00596D25">
        <w:rPr>
          <w:lang w:eastAsia="ko-KR"/>
        </w:rPr>
        <w:t xml:space="preserve"> Hence, we propose</w:t>
      </w:r>
      <w:r w:rsidR="00DC1254">
        <w:rPr>
          <w:lang w:eastAsia="ko-KR"/>
        </w:rPr>
        <w:t xml:space="preserve"> to support</w:t>
      </w:r>
      <w:r w:rsidR="00596D25">
        <w:rPr>
          <w:lang w:eastAsia="ko-KR"/>
        </w:rPr>
        <w:t xml:space="preserve"> N up to 4</w:t>
      </w:r>
      <w:r w:rsidR="001F38B2">
        <w:rPr>
          <w:lang w:eastAsia="ko-KR"/>
        </w:rPr>
        <w:t xml:space="preserve">. It </w:t>
      </w:r>
      <w:r w:rsidR="009E5125">
        <w:rPr>
          <w:lang w:eastAsia="ko-KR"/>
        </w:rPr>
        <w:t>should</w:t>
      </w:r>
      <w:r w:rsidR="001F38B2">
        <w:rPr>
          <w:lang w:eastAsia="ko-KR"/>
        </w:rPr>
        <w:t xml:space="preserve"> be determined by further discussions</w:t>
      </w:r>
    </w:p>
    <w:p w14:paraId="680A42B8" w14:textId="1DFF2DEE" w:rsidR="00602865" w:rsidRDefault="00602865" w:rsidP="00EC2F95">
      <w:pPr>
        <w:rPr>
          <w:lang w:eastAsia="ko-KR"/>
        </w:rPr>
      </w:pPr>
    </w:p>
    <w:p w14:paraId="6191BC1B" w14:textId="7E52FA11" w:rsidR="00C8360B" w:rsidRPr="00C8360B" w:rsidRDefault="00C8360B" w:rsidP="00EC2F95">
      <w:pPr>
        <w:rPr>
          <w:lang w:eastAsia="ko-KR"/>
        </w:rPr>
      </w:pPr>
      <w:r w:rsidRPr="00862051">
        <w:rPr>
          <w:b/>
          <w:lang w:eastAsia="ko-KR"/>
        </w:rPr>
        <w:t>Proposal</w:t>
      </w:r>
      <w:r>
        <w:rPr>
          <w:b/>
          <w:lang w:eastAsia="ko-KR"/>
        </w:rPr>
        <w:t xml:space="preserve"> 1</w:t>
      </w:r>
      <w:r w:rsidRPr="00862051">
        <w:rPr>
          <w:b/>
          <w:lang w:eastAsia="ko-KR"/>
        </w:rPr>
        <w:t>:</w:t>
      </w:r>
      <w:r w:rsidR="00DB4C26">
        <w:rPr>
          <w:b/>
          <w:lang w:eastAsia="ko-KR"/>
        </w:rPr>
        <w:t xml:space="preserve"> </w:t>
      </w:r>
      <w:r w:rsidR="002306C4">
        <w:rPr>
          <w:lang w:eastAsia="ko-KR"/>
        </w:rPr>
        <w:t>Supp</w:t>
      </w:r>
      <w:r>
        <w:rPr>
          <w:lang w:eastAsia="ko-KR"/>
        </w:rPr>
        <w:t>or</w:t>
      </w:r>
      <w:r w:rsidR="007D7BCA">
        <w:rPr>
          <w:lang w:eastAsia="ko-KR"/>
        </w:rPr>
        <w:t>t</w:t>
      </w:r>
      <w:r>
        <w:rPr>
          <w:lang w:eastAsia="ko-KR"/>
        </w:rPr>
        <w:t xml:space="preserve"> N up to 4</w:t>
      </w:r>
      <w:r w:rsidR="00A7140F">
        <w:rPr>
          <w:lang w:eastAsia="ko-KR"/>
        </w:rPr>
        <w:t xml:space="preserve"> for </w:t>
      </w:r>
      <w:r w:rsidR="008B715B">
        <w:rPr>
          <w:lang w:eastAsia="ko-KR"/>
        </w:rPr>
        <w:t xml:space="preserve">the </w:t>
      </w:r>
      <w:r w:rsidR="00A7140F">
        <w:rPr>
          <w:lang w:eastAsia="ko-KR"/>
        </w:rPr>
        <w:t>better performance of multi-TRP transmission</w:t>
      </w:r>
      <w:r>
        <w:rPr>
          <w:lang w:eastAsia="ko-KR"/>
        </w:rPr>
        <w:t>.</w:t>
      </w:r>
    </w:p>
    <w:p w14:paraId="6D1025F3" w14:textId="1C5747CD" w:rsidR="00C8360B" w:rsidRPr="0014427D" w:rsidRDefault="00C8360B" w:rsidP="00EC2F95">
      <w:pPr>
        <w:rPr>
          <w:lang w:eastAsia="ko-KR"/>
        </w:rPr>
      </w:pPr>
    </w:p>
    <w:p w14:paraId="5B6A452F" w14:textId="77777777" w:rsidR="00D97F4E" w:rsidRDefault="00D97F4E" w:rsidP="00EC2F95">
      <w:pPr>
        <w:rPr>
          <w:lang w:eastAsia="ko-KR"/>
        </w:rPr>
      </w:pPr>
    </w:p>
    <w:p w14:paraId="100F25DE" w14:textId="0AD6D902" w:rsidR="008E7AC7" w:rsidRPr="00B53109" w:rsidRDefault="0062396A" w:rsidP="003A0C80">
      <w:pPr>
        <w:spacing w:line="360" w:lineRule="auto"/>
        <w:rPr>
          <w:rFonts w:eastAsia="MS Mincho"/>
          <w:b/>
          <w:u w:val="single"/>
        </w:rPr>
      </w:pPr>
      <w:r w:rsidRPr="00B53109">
        <w:rPr>
          <w:rFonts w:eastAsia="MS Mincho"/>
          <w:b/>
          <w:u w:val="single"/>
        </w:rPr>
        <w:t>S</w:t>
      </w:r>
      <w:r w:rsidR="008E7AC7" w:rsidRPr="00B53109">
        <w:rPr>
          <w:rFonts w:eastAsia="MS Mincho"/>
          <w:b/>
          <w:u w:val="single"/>
        </w:rPr>
        <w:t>upport of option 1 and option 3</w:t>
      </w:r>
    </w:p>
    <w:p w14:paraId="1EC238C0" w14:textId="32A315F2" w:rsidR="008734C4" w:rsidRDefault="00EB18CB" w:rsidP="008734C4">
      <w:pPr>
        <w:rPr>
          <w:lang w:eastAsia="ko-KR"/>
        </w:rPr>
      </w:pPr>
      <w:r>
        <w:rPr>
          <w:rFonts w:hint="eastAsia"/>
          <w:lang w:eastAsia="ko-KR"/>
        </w:rPr>
        <w:t>O</w:t>
      </w:r>
      <w:r>
        <w:rPr>
          <w:lang w:eastAsia="ko-KR"/>
        </w:rPr>
        <w:t xml:space="preserve">ption 1 can be considered as the UE panel specific beam measurement/reporting if each pair/group is associated with a different UE panel. It can provide flexibility for </w:t>
      </w:r>
      <w:proofErr w:type="spellStart"/>
      <w:r>
        <w:rPr>
          <w:lang w:eastAsia="ko-KR"/>
        </w:rPr>
        <w:t>gNB</w:t>
      </w:r>
      <w:proofErr w:type="spellEnd"/>
      <w:r>
        <w:rPr>
          <w:lang w:eastAsia="ko-KR"/>
        </w:rPr>
        <w:t xml:space="preserve"> side beam pairing when multiple beams are reported in each pair/group. </w:t>
      </w:r>
      <w:r w:rsidR="002557B2">
        <w:rPr>
          <w:lang w:eastAsia="ko-KR"/>
        </w:rPr>
        <w:t>For L1-RSRP, Option 1 has its own advantages and use cases, but</w:t>
      </w:r>
      <w:r w:rsidR="008734C4">
        <w:rPr>
          <w:lang w:eastAsia="ko-KR"/>
        </w:rPr>
        <w:t xml:space="preserve"> there is no strong motivation to additionally support it because </w:t>
      </w:r>
      <w:r w:rsidR="008734C4">
        <w:rPr>
          <w:rFonts w:ascii="Times" w:eastAsia="바탕" w:hAnsi="Times" w:cs="Times"/>
          <w:lang w:eastAsia="en-US"/>
        </w:rPr>
        <w:t>t</w:t>
      </w:r>
      <w:r w:rsidR="008734C4">
        <w:rPr>
          <w:rFonts w:ascii="Times" w:eastAsia="바탕" w:hAnsi="Times" w:cs="Times"/>
          <w:lang w:val="en-GB" w:eastAsia="en-US"/>
        </w:rPr>
        <w:t xml:space="preserve">he agreement (i.e. </w:t>
      </w:r>
      <w:r w:rsidR="002805E6" w:rsidRPr="00A76BC4">
        <w:rPr>
          <w:rFonts w:ascii="Times" w:eastAsia="바탕" w:hAnsi="Times" w:cs="Times"/>
          <w:lang w:val="en-GB" w:eastAsia="en-US"/>
        </w:rPr>
        <w:t>a single CSI-report consisting of N beams pairs/groups and M (M&gt;1) beams per pair/group, and different beams within a pair/group can be received simultaneously</w:t>
      </w:r>
      <w:r w:rsidR="008734C4">
        <w:rPr>
          <w:rFonts w:ascii="Times" w:eastAsia="바탕" w:hAnsi="Times" w:cs="Times"/>
          <w:lang w:val="en-GB" w:eastAsia="en-US"/>
        </w:rPr>
        <w:t xml:space="preserve">) </w:t>
      </w:r>
      <w:r w:rsidR="008734C4">
        <w:rPr>
          <w:lang w:eastAsia="ko-KR"/>
        </w:rPr>
        <w:t>is enough to</w:t>
      </w:r>
      <w:r w:rsidR="008734C4" w:rsidRPr="00A76BC4">
        <w:rPr>
          <w:rFonts w:ascii="Times" w:eastAsia="바탕" w:hAnsi="Times" w:cs="Times"/>
          <w:lang w:val="en-GB" w:eastAsia="en-US"/>
        </w:rPr>
        <w:t xml:space="preserve"> support M-TRP simultaneous transmission</w:t>
      </w:r>
      <w:r w:rsidR="008734C4">
        <w:rPr>
          <w:rFonts w:ascii="Times" w:eastAsia="바탕" w:hAnsi="Times" w:cs="Times"/>
          <w:lang w:val="en-GB" w:eastAsia="en-US"/>
        </w:rPr>
        <w:t>.</w:t>
      </w:r>
    </w:p>
    <w:p w14:paraId="2F3BBAF7" w14:textId="77777777" w:rsidR="004A3182" w:rsidRPr="008734C4" w:rsidRDefault="004A3182" w:rsidP="00EB18CB">
      <w:pPr>
        <w:rPr>
          <w:lang w:eastAsia="ko-KR"/>
        </w:rPr>
      </w:pPr>
    </w:p>
    <w:p w14:paraId="230265AA" w14:textId="64E9C1AD" w:rsidR="009000EE" w:rsidRDefault="00EB18CB" w:rsidP="00EB18CB">
      <w:pPr>
        <w:rPr>
          <w:lang w:eastAsia="ko-KR"/>
        </w:rPr>
      </w:pPr>
      <w:r>
        <w:rPr>
          <w:rFonts w:hint="eastAsia"/>
          <w:lang w:eastAsia="ko-KR"/>
        </w:rPr>
        <w:t>O</w:t>
      </w:r>
      <w:r>
        <w:rPr>
          <w:lang w:eastAsia="ko-KR"/>
        </w:rPr>
        <w:t xml:space="preserve">ption 3 is a new option that requires too much further studies, e.g. whether/how to introduce an association between different CSI-reports and </w:t>
      </w:r>
      <w:r w:rsidRPr="0077095E">
        <w:rPr>
          <w:rFonts w:cs="Times"/>
        </w:rPr>
        <w:t>whether/how to differentiate reported measurements for beams that are received simultaneously vs. beams that are not received simultaneously</w:t>
      </w:r>
      <w:r>
        <w:rPr>
          <w:rFonts w:cs="Times"/>
        </w:rPr>
        <w:t xml:space="preserve">, etc. Option 3 has multiple CSI-reports, so there </w:t>
      </w:r>
      <w:r>
        <w:rPr>
          <w:lang w:eastAsia="ko-KR"/>
        </w:rPr>
        <w:t>may be latency issue even if they are well managed at the network.</w:t>
      </w:r>
      <w:r w:rsidR="009B1A85">
        <w:rPr>
          <w:lang w:eastAsia="ko-KR"/>
        </w:rPr>
        <w:t xml:space="preserve"> </w:t>
      </w:r>
      <w:r w:rsidR="00BB489D">
        <w:rPr>
          <w:lang w:eastAsia="ko-KR"/>
        </w:rPr>
        <w:t xml:space="preserve">However, </w:t>
      </w:r>
      <w:r w:rsidR="00192BE4">
        <w:rPr>
          <w:lang w:eastAsia="ko-KR"/>
        </w:rPr>
        <w:t>Option 3</w:t>
      </w:r>
      <w:r w:rsidR="00BB489D">
        <w:rPr>
          <w:lang w:eastAsia="ko-KR"/>
        </w:rPr>
        <w:t xml:space="preserve"> may be useful for non-</w:t>
      </w:r>
      <w:proofErr w:type="gramStart"/>
      <w:r w:rsidR="00BB489D">
        <w:rPr>
          <w:lang w:eastAsia="ko-KR"/>
        </w:rPr>
        <w:t>group based</w:t>
      </w:r>
      <w:proofErr w:type="gramEnd"/>
      <w:r w:rsidR="00BB489D">
        <w:rPr>
          <w:lang w:eastAsia="ko-KR"/>
        </w:rPr>
        <w:t xml:space="preserve"> beam reporting in non-ideal backhaul scenario. For example, in M-DCI based M-TRP with non-ideal backhaul,</w:t>
      </w:r>
      <w:r w:rsidR="001C3F62">
        <w:rPr>
          <w:lang w:eastAsia="ko-KR"/>
        </w:rPr>
        <w:t xml:space="preserve"> </w:t>
      </w:r>
      <w:r w:rsidR="001C3F62" w:rsidRPr="001C3F62">
        <w:rPr>
          <w:lang w:eastAsia="ko-KR"/>
        </w:rPr>
        <w:t xml:space="preserve">the beam used by each TRP </w:t>
      </w:r>
      <w:r w:rsidR="005F7B20">
        <w:rPr>
          <w:lang w:eastAsia="ko-KR"/>
        </w:rPr>
        <w:t>can be</w:t>
      </w:r>
      <w:r w:rsidR="001C3F62" w:rsidRPr="001C3F62">
        <w:rPr>
          <w:lang w:eastAsia="ko-KR"/>
        </w:rPr>
        <w:t xml:space="preserve"> reported </w:t>
      </w:r>
      <w:r w:rsidR="001C3F62">
        <w:rPr>
          <w:lang w:eastAsia="ko-KR"/>
        </w:rPr>
        <w:t>in</w:t>
      </w:r>
      <w:r w:rsidR="001C3F62" w:rsidRPr="001C3F62">
        <w:rPr>
          <w:lang w:eastAsia="ko-KR"/>
        </w:rPr>
        <w:t xml:space="preserve"> a different CSI report, where the beams </w:t>
      </w:r>
      <w:r w:rsidR="005F7B20">
        <w:rPr>
          <w:lang w:eastAsia="ko-KR"/>
        </w:rPr>
        <w:t xml:space="preserve">are </w:t>
      </w:r>
      <w:r w:rsidR="001C3F62" w:rsidRPr="001C3F62">
        <w:rPr>
          <w:lang w:eastAsia="ko-KR"/>
        </w:rPr>
        <w:t>received simultaneously</w:t>
      </w:r>
      <w:r w:rsidR="001C3F62">
        <w:rPr>
          <w:lang w:eastAsia="ko-KR"/>
        </w:rPr>
        <w:t xml:space="preserve"> by the UE</w:t>
      </w:r>
      <w:r w:rsidR="001C3F62" w:rsidRPr="001C3F62">
        <w:rPr>
          <w:lang w:eastAsia="ko-KR"/>
        </w:rPr>
        <w:t>.</w:t>
      </w:r>
      <w:r w:rsidR="007332F0">
        <w:rPr>
          <w:lang w:eastAsia="ko-KR"/>
        </w:rPr>
        <w:t xml:space="preserve"> </w:t>
      </w:r>
      <w:r w:rsidR="001C3F62">
        <w:rPr>
          <w:rFonts w:hint="eastAsia"/>
          <w:lang w:eastAsia="ko-KR"/>
        </w:rPr>
        <w:t>T</w:t>
      </w:r>
      <w:r w:rsidR="001C3F62">
        <w:rPr>
          <w:lang w:eastAsia="ko-KR"/>
        </w:rPr>
        <w:t>h</w:t>
      </w:r>
      <w:r w:rsidR="009B5A2C">
        <w:rPr>
          <w:lang w:eastAsia="ko-KR"/>
        </w:rPr>
        <w:t>us</w:t>
      </w:r>
      <w:r w:rsidR="001C3F62">
        <w:rPr>
          <w:lang w:eastAsia="ko-KR"/>
        </w:rPr>
        <w:t>, Option 3 enables</w:t>
      </w:r>
      <w:r w:rsidR="007332F0">
        <w:rPr>
          <w:lang w:eastAsia="ko-KR"/>
        </w:rPr>
        <w:t xml:space="preserve"> the</w:t>
      </w:r>
      <w:r w:rsidR="001C3F62">
        <w:rPr>
          <w:lang w:eastAsia="ko-KR"/>
        </w:rPr>
        <w:t xml:space="preserve"> </w:t>
      </w:r>
      <w:r w:rsidR="007332F0" w:rsidRPr="004A3182">
        <w:rPr>
          <w:lang w:eastAsia="ko-KR"/>
        </w:rPr>
        <w:t xml:space="preserve">simultaneous M-TRP transmission </w:t>
      </w:r>
      <w:r w:rsidR="00CB0B5D">
        <w:rPr>
          <w:lang w:eastAsia="ko-KR"/>
        </w:rPr>
        <w:t>in</w:t>
      </w:r>
      <w:r w:rsidR="007332F0" w:rsidRPr="004A3182">
        <w:rPr>
          <w:lang w:eastAsia="ko-KR"/>
        </w:rPr>
        <w:t xml:space="preserve"> non-ideal</w:t>
      </w:r>
      <w:r w:rsidR="007332F0">
        <w:rPr>
          <w:lang w:eastAsia="ko-KR"/>
        </w:rPr>
        <w:t xml:space="preserve"> backhaul</w:t>
      </w:r>
      <w:r w:rsidR="00CB0B5D">
        <w:rPr>
          <w:lang w:eastAsia="ko-KR"/>
        </w:rPr>
        <w:t xml:space="preserve"> scenario</w:t>
      </w:r>
      <w:r w:rsidR="00450850">
        <w:rPr>
          <w:lang w:eastAsia="ko-KR"/>
        </w:rPr>
        <w:t>.</w:t>
      </w:r>
      <w:r w:rsidR="00CB0B5D">
        <w:rPr>
          <w:lang w:eastAsia="ko-KR"/>
        </w:rPr>
        <w:t xml:space="preserve"> </w:t>
      </w:r>
      <w:r w:rsidR="00FD0A08">
        <w:rPr>
          <w:lang w:eastAsia="ko-KR"/>
        </w:rPr>
        <w:t>To consider supporting Option 3</w:t>
      </w:r>
      <w:r w:rsidR="009000EE">
        <w:rPr>
          <w:lang w:eastAsia="ko-KR"/>
        </w:rPr>
        <w:t xml:space="preserve">, </w:t>
      </w:r>
      <w:r w:rsidR="008E079C">
        <w:rPr>
          <w:lang w:eastAsia="ko-KR"/>
        </w:rPr>
        <w:t>further study and discussion of the details is needed.</w:t>
      </w:r>
    </w:p>
    <w:p w14:paraId="4EF432EE" w14:textId="77777777" w:rsidR="009441DD" w:rsidRPr="009441DD" w:rsidRDefault="009441DD" w:rsidP="00EB18CB">
      <w:pPr>
        <w:rPr>
          <w:lang w:eastAsia="ko-KR"/>
        </w:rPr>
      </w:pPr>
    </w:p>
    <w:p w14:paraId="4FC46BF2" w14:textId="5BBAC72F" w:rsidR="003B2DCA" w:rsidRDefault="004A3182" w:rsidP="004A3182">
      <w:pPr>
        <w:rPr>
          <w:lang w:eastAsia="ko-KR"/>
        </w:rPr>
      </w:pPr>
      <w:r w:rsidRPr="00862051">
        <w:rPr>
          <w:b/>
          <w:lang w:eastAsia="ko-KR"/>
        </w:rPr>
        <w:t>Proposal</w:t>
      </w:r>
      <w:r>
        <w:rPr>
          <w:b/>
          <w:lang w:eastAsia="ko-KR"/>
        </w:rPr>
        <w:t xml:space="preserve"> </w:t>
      </w:r>
      <w:r w:rsidR="005B1955">
        <w:rPr>
          <w:b/>
          <w:lang w:eastAsia="ko-KR"/>
        </w:rPr>
        <w:t>2</w:t>
      </w:r>
      <w:r w:rsidRPr="00862051">
        <w:rPr>
          <w:b/>
          <w:lang w:eastAsia="ko-KR"/>
        </w:rPr>
        <w:t>:</w:t>
      </w:r>
      <w:r>
        <w:rPr>
          <w:lang w:eastAsia="ko-KR"/>
        </w:rPr>
        <w:t xml:space="preserve"> </w:t>
      </w:r>
      <w:r w:rsidR="008C0E5B">
        <w:rPr>
          <w:lang w:eastAsia="ko-KR"/>
        </w:rPr>
        <w:t>To c</w:t>
      </w:r>
      <w:r w:rsidR="009000EE">
        <w:rPr>
          <w:lang w:eastAsia="ko-KR"/>
        </w:rPr>
        <w:t>onsider</w:t>
      </w:r>
      <w:r w:rsidR="00563B6F">
        <w:rPr>
          <w:lang w:eastAsia="ko-KR"/>
        </w:rPr>
        <w:t xml:space="preserve"> </w:t>
      </w:r>
      <w:r w:rsidR="00FD0A08">
        <w:rPr>
          <w:lang w:eastAsia="ko-KR"/>
        </w:rPr>
        <w:t>supporting</w:t>
      </w:r>
      <w:r w:rsidR="00196761">
        <w:rPr>
          <w:lang w:eastAsia="ko-KR"/>
        </w:rPr>
        <w:t xml:space="preserve"> </w:t>
      </w:r>
      <w:r w:rsidR="005B1955">
        <w:rPr>
          <w:lang w:eastAsia="ko-KR"/>
        </w:rPr>
        <w:t xml:space="preserve">Option 3 for </w:t>
      </w:r>
      <w:r w:rsidR="00E323F5">
        <w:rPr>
          <w:lang w:eastAsia="ko-KR"/>
        </w:rPr>
        <w:t xml:space="preserve">non-group-based beam reporting in </w:t>
      </w:r>
      <w:r w:rsidR="005B1955">
        <w:rPr>
          <w:lang w:eastAsia="ko-KR"/>
        </w:rPr>
        <w:t xml:space="preserve">non-ideal backhaul </w:t>
      </w:r>
      <w:r w:rsidR="00E323F5">
        <w:rPr>
          <w:lang w:eastAsia="ko-KR"/>
        </w:rPr>
        <w:t>scenario</w:t>
      </w:r>
      <w:r w:rsidR="003B2DCA">
        <w:rPr>
          <w:lang w:eastAsia="ko-KR"/>
        </w:rPr>
        <w:t>,</w:t>
      </w:r>
      <w:r w:rsidR="005C7BC5">
        <w:rPr>
          <w:lang w:eastAsia="ko-KR"/>
        </w:rPr>
        <w:t xml:space="preserve"> </w:t>
      </w:r>
      <w:r w:rsidR="008C0E5B">
        <w:rPr>
          <w:lang w:eastAsia="ko-KR"/>
        </w:rPr>
        <w:t>further study</w:t>
      </w:r>
      <w:r w:rsidR="008E079C">
        <w:rPr>
          <w:lang w:eastAsia="ko-KR"/>
        </w:rPr>
        <w:t xml:space="preserve"> and discussion</w:t>
      </w:r>
      <w:r w:rsidR="008C0E5B">
        <w:rPr>
          <w:lang w:eastAsia="ko-KR"/>
        </w:rPr>
        <w:t xml:space="preserve"> of the details </w:t>
      </w:r>
      <w:r w:rsidR="008E079C">
        <w:rPr>
          <w:lang w:eastAsia="ko-KR"/>
        </w:rPr>
        <w:t>is</w:t>
      </w:r>
      <w:r w:rsidR="008C0E5B">
        <w:rPr>
          <w:lang w:eastAsia="ko-KR"/>
        </w:rPr>
        <w:t xml:space="preserve"> needed.</w:t>
      </w:r>
    </w:p>
    <w:p w14:paraId="53E24AD4" w14:textId="16ED0161" w:rsidR="008E7AC7" w:rsidRDefault="008E7AC7" w:rsidP="008E7AC7">
      <w:pPr>
        <w:rPr>
          <w:rFonts w:eastAsia="MS Mincho"/>
        </w:rPr>
      </w:pPr>
    </w:p>
    <w:p w14:paraId="1D5AAFE5" w14:textId="77777777" w:rsidR="00D97F4E" w:rsidRDefault="00D97F4E" w:rsidP="008E7AC7">
      <w:pPr>
        <w:rPr>
          <w:rFonts w:eastAsia="MS Mincho"/>
        </w:rPr>
      </w:pPr>
    </w:p>
    <w:p w14:paraId="63784564" w14:textId="5181E022" w:rsidR="008E7AC7" w:rsidRPr="00B53109" w:rsidRDefault="0062396A" w:rsidP="005D5ED5">
      <w:pPr>
        <w:spacing w:line="360" w:lineRule="auto"/>
        <w:rPr>
          <w:rFonts w:eastAsia="MS Mincho"/>
          <w:b/>
          <w:u w:val="single"/>
        </w:rPr>
      </w:pPr>
      <w:r w:rsidRPr="00B53109">
        <w:rPr>
          <w:rFonts w:eastAsia="MS Mincho"/>
          <w:b/>
          <w:u w:val="single"/>
        </w:rPr>
        <w:t>S</w:t>
      </w:r>
      <w:r w:rsidR="008E7AC7" w:rsidRPr="00B53109">
        <w:rPr>
          <w:rFonts w:eastAsia="MS Mincho"/>
          <w:b/>
          <w:u w:val="single"/>
        </w:rPr>
        <w:t>upport of L1-SINR</w:t>
      </w:r>
    </w:p>
    <w:p w14:paraId="1D47E809" w14:textId="56D6F6F1" w:rsidR="005A56C4" w:rsidRDefault="000038D4" w:rsidP="00F6705E">
      <w:pPr>
        <w:rPr>
          <w:lang w:eastAsia="ko-KR"/>
        </w:rPr>
      </w:pPr>
      <w:r>
        <w:rPr>
          <w:lang w:eastAsia="ko-KR"/>
        </w:rPr>
        <w:t>A</w:t>
      </w:r>
      <w:r w:rsidR="00F6705E">
        <w:rPr>
          <w:lang w:eastAsia="ko-KR"/>
        </w:rPr>
        <w:t>s in Rel.16, L1-SINR</w:t>
      </w:r>
      <w:r w:rsidR="005A56C4">
        <w:rPr>
          <w:lang w:eastAsia="ko-KR"/>
        </w:rPr>
        <w:t xml:space="preserve"> should be supported to enhance the beam measurement/reporting in Rel.17.</w:t>
      </w:r>
      <w:r w:rsidR="00987F8D">
        <w:rPr>
          <w:lang w:eastAsia="ko-KR"/>
        </w:rPr>
        <w:t xml:space="preserve"> </w:t>
      </w:r>
      <w:r w:rsidR="001C3B85">
        <w:rPr>
          <w:lang w:eastAsia="ko-KR"/>
        </w:rPr>
        <w:t>T</w:t>
      </w:r>
      <w:r w:rsidR="001C3B85" w:rsidRPr="00294A7D">
        <w:rPr>
          <w:lang w:eastAsia="ko-KR"/>
        </w:rPr>
        <w:t>o achieve good performances in simultaneous multi-TRP transmission with multi-panel reception</w:t>
      </w:r>
      <w:r w:rsidR="001C3B85">
        <w:rPr>
          <w:lang w:eastAsia="ko-KR"/>
        </w:rPr>
        <w:t>, i</w:t>
      </w:r>
      <w:r w:rsidR="00987F8D" w:rsidRPr="00294A7D">
        <w:rPr>
          <w:lang w:eastAsia="ko-KR"/>
        </w:rPr>
        <w:t xml:space="preserve">t is essential to consider the inter-beam interference in beam </w:t>
      </w:r>
      <w:r w:rsidR="004067E0">
        <w:rPr>
          <w:lang w:eastAsia="ko-KR"/>
        </w:rPr>
        <w:t xml:space="preserve">measurement and </w:t>
      </w:r>
      <w:r w:rsidR="00987F8D" w:rsidRPr="00294A7D">
        <w:rPr>
          <w:lang w:eastAsia="ko-KR"/>
        </w:rPr>
        <w:t>reporting</w:t>
      </w:r>
      <w:r w:rsidR="001C3B85">
        <w:rPr>
          <w:lang w:eastAsia="ko-KR"/>
        </w:rPr>
        <w:t>.</w:t>
      </w:r>
      <w:r w:rsidR="004A7B44">
        <w:rPr>
          <w:lang w:eastAsia="ko-KR"/>
        </w:rPr>
        <w:t xml:space="preserve"> Therefore, the</w:t>
      </w:r>
      <w:r w:rsidR="004067E0">
        <w:rPr>
          <w:rFonts w:ascii="Times" w:eastAsia="바탕" w:hAnsi="Times" w:cs="Times"/>
          <w:lang w:val="en-GB" w:eastAsia="en-US"/>
        </w:rPr>
        <w:t xml:space="preserve"> agreement (i.e. </w:t>
      </w:r>
      <w:r w:rsidR="004067E0" w:rsidRPr="00A76BC4">
        <w:rPr>
          <w:rFonts w:ascii="Times" w:eastAsia="바탕" w:hAnsi="Times" w:cs="Times"/>
          <w:lang w:val="en-GB" w:eastAsia="en-US"/>
        </w:rPr>
        <w:t>a single CSI-report consisting of N beams pairs/groups and M (M&gt;1) beams per pair/group, and different beams within a pair/group can be received simultaneously</w:t>
      </w:r>
      <w:r w:rsidR="004067E0">
        <w:rPr>
          <w:rFonts w:ascii="Times" w:eastAsia="바탕" w:hAnsi="Times" w:cs="Times"/>
          <w:lang w:val="en-GB" w:eastAsia="en-US"/>
        </w:rPr>
        <w:t>)</w:t>
      </w:r>
      <w:r w:rsidR="001B082D">
        <w:rPr>
          <w:rFonts w:ascii="Times" w:eastAsia="바탕" w:hAnsi="Times" w:cs="Times"/>
          <w:lang w:val="en-GB" w:eastAsia="en-US"/>
        </w:rPr>
        <w:t xml:space="preserve"> should</w:t>
      </w:r>
      <w:r w:rsidR="004067E0">
        <w:rPr>
          <w:rFonts w:ascii="Times" w:eastAsia="바탕" w:hAnsi="Times" w:cs="Times"/>
          <w:lang w:val="en-GB" w:eastAsia="en-US"/>
        </w:rPr>
        <w:t xml:space="preserve"> </w:t>
      </w:r>
      <w:r w:rsidR="004A7B44">
        <w:rPr>
          <w:lang w:eastAsia="ko-KR"/>
        </w:rPr>
        <w:t>also appl</w:t>
      </w:r>
      <w:r w:rsidR="001B082D">
        <w:rPr>
          <w:lang w:eastAsia="ko-KR"/>
        </w:rPr>
        <w:t>y</w:t>
      </w:r>
      <w:r w:rsidR="004A7B44">
        <w:rPr>
          <w:lang w:eastAsia="ko-KR"/>
        </w:rPr>
        <w:t xml:space="preserve"> for L1-SINR.</w:t>
      </w:r>
    </w:p>
    <w:p w14:paraId="559ACCAA" w14:textId="2EAA730B" w:rsidR="005C4E2F" w:rsidRDefault="005C4E2F" w:rsidP="00F6705E">
      <w:pPr>
        <w:rPr>
          <w:lang w:eastAsia="ko-KR"/>
        </w:rPr>
      </w:pPr>
    </w:p>
    <w:p w14:paraId="00366D02" w14:textId="71A82099" w:rsidR="00CA142E" w:rsidRDefault="005C4E2F" w:rsidP="001C70DE">
      <w:pPr>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w:t>
      </w:r>
      <w:r w:rsidR="00157DCB">
        <w:rPr>
          <w:lang w:eastAsia="ko-KR"/>
        </w:rPr>
        <w:t>L1-SINR should be supported to enhance the beam measurement/reporting</w:t>
      </w:r>
      <w:r w:rsidR="005250D2">
        <w:rPr>
          <w:lang w:eastAsia="ko-KR"/>
        </w:rPr>
        <w:t xml:space="preserve"> </w:t>
      </w:r>
      <w:r w:rsidR="005250D2">
        <w:rPr>
          <w:rFonts w:hint="eastAsia"/>
          <w:lang w:eastAsia="ko-KR"/>
        </w:rPr>
        <w:t xml:space="preserve">in </w:t>
      </w:r>
      <w:r w:rsidR="005250D2">
        <w:rPr>
          <w:lang w:eastAsia="ko-KR"/>
        </w:rPr>
        <w:t>Rel.17</w:t>
      </w:r>
      <w:r w:rsidR="00157DCB">
        <w:rPr>
          <w:lang w:eastAsia="ko-KR"/>
        </w:rPr>
        <w:t>.</w:t>
      </w:r>
    </w:p>
    <w:p w14:paraId="26A1E8FD" w14:textId="2C73F366" w:rsidR="00D97F4E" w:rsidRDefault="00D97F4E" w:rsidP="001C70DE">
      <w:pPr>
        <w:rPr>
          <w:lang w:eastAsia="ko-KR"/>
        </w:rPr>
      </w:pPr>
    </w:p>
    <w:p w14:paraId="5B848BF3" w14:textId="77777777" w:rsidR="005C279B" w:rsidRDefault="005C279B"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170FE963" w14:textId="1EDB8AD2" w:rsidR="00F656B0" w:rsidRDefault="00E66053" w:rsidP="00F656B0">
      <w:pPr>
        <w:rPr>
          <w:lang w:eastAsia="ko-KR"/>
        </w:rPr>
      </w:pPr>
      <w:r>
        <w:rPr>
          <w:rFonts w:hint="eastAsia"/>
          <w:lang w:eastAsia="ko-KR"/>
        </w:rPr>
        <w:t>I</w:t>
      </w:r>
      <w:r>
        <w:rPr>
          <w:lang w:eastAsia="ko-KR"/>
        </w:rPr>
        <w:t xml:space="preserve">n Rel.15/16, beam failure recovery (BFR) </w:t>
      </w:r>
      <w:r w:rsidR="00953C29">
        <w:rPr>
          <w:lang w:eastAsia="ko-KR"/>
        </w:rPr>
        <w:t xml:space="preserve">is performed </w:t>
      </w:r>
      <w:r w:rsidR="004E37B1">
        <w:rPr>
          <w:lang w:eastAsia="ko-KR"/>
        </w:rPr>
        <w:t>based</w:t>
      </w:r>
      <w:r w:rsidR="00976901">
        <w:rPr>
          <w:lang w:eastAsia="ko-KR"/>
        </w:rPr>
        <w:t xml:space="preserve"> on a single-TRP</w:t>
      </w:r>
      <w:r w:rsidR="005F3997">
        <w:rPr>
          <w:lang w:eastAsia="ko-KR"/>
        </w:rPr>
        <w:t xml:space="preserve"> </w:t>
      </w:r>
      <w:r w:rsidR="00DD4522">
        <w:rPr>
          <w:lang w:eastAsia="ko-KR"/>
        </w:rPr>
        <w:t>regardless of the</w:t>
      </w:r>
      <w:r w:rsidR="005F3997">
        <w:rPr>
          <w:lang w:eastAsia="ko-KR"/>
        </w:rPr>
        <w:t xml:space="preserve"> </w:t>
      </w:r>
      <w:r w:rsidR="00CF43E5">
        <w:rPr>
          <w:lang w:eastAsia="ko-KR"/>
        </w:rPr>
        <w:t xml:space="preserve">RACH based BFR for </w:t>
      </w:r>
      <w:proofErr w:type="spellStart"/>
      <w:r w:rsidR="005F3997">
        <w:rPr>
          <w:lang w:eastAsia="ko-KR"/>
        </w:rPr>
        <w:t>PCell</w:t>
      </w:r>
      <w:proofErr w:type="spellEnd"/>
      <w:r w:rsidR="005F3997">
        <w:rPr>
          <w:lang w:eastAsia="ko-KR"/>
        </w:rPr>
        <w:t>/</w:t>
      </w:r>
      <w:proofErr w:type="spellStart"/>
      <w:r w:rsidR="005F3997">
        <w:rPr>
          <w:lang w:eastAsia="ko-KR"/>
        </w:rPr>
        <w:t>SpCell</w:t>
      </w:r>
      <w:proofErr w:type="spellEnd"/>
      <w:r w:rsidR="005F3997">
        <w:rPr>
          <w:lang w:eastAsia="ko-KR"/>
        </w:rPr>
        <w:t xml:space="preserve"> or</w:t>
      </w:r>
      <w:r w:rsidR="00DD4522">
        <w:rPr>
          <w:lang w:eastAsia="ko-KR"/>
        </w:rPr>
        <w:t xml:space="preserve"> the</w:t>
      </w:r>
      <w:r w:rsidR="005F3997">
        <w:rPr>
          <w:lang w:eastAsia="ko-KR"/>
        </w:rPr>
        <w:t xml:space="preserve"> </w:t>
      </w:r>
      <w:r w:rsidR="00CF43E5">
        <w:rPr>
          <w:lang w:eastAsia="ko-KR"/>
        </w:rPr>
        <w:t xml:space="preserve">MAC-CE based BFR for </w:t>
      </w:r>
      <w:proofErr w:type="spellStart"/>
      <w:r w:rsidR="005F3997">
        <w:rPr>
          <w:lang w:eastAsia="ko-KR"/>
        </w:rPr>
        <w:t>SCell</w:t>
      </w:r>
      <w:proofErr w:type="spellEnd"/>
      <w:r w:rsidR="00953C29">
        <w:rPr>
          <w:lang w:eastAsia="ko-KR"/>
        </w:rPr>
        <w:t>.</w:t>
      </w:r>
      <w:r w:rsidR="00EE4B0F">
        <w:rPr>
          <w:lang w:eastAsia="ko-KR"/>
        </w:rPr>
        <w:t xml:space="preserve"> </w:t>
      </w:r>
      <w:r w:rsidR="00A82313">
        <w:rPr>
          <w:lang w:eastAsia="ko-KR"/>
        </w:rPr>
        <w:t>For the</w:t>
      </w:r>
      <w:r w:rsidR="001B2244">
        <w:rPr>
          <w:lang w:eastAsia="ko-KR"/>
        </w:rPr>
        <w:t xml:space="preserve"> multi-</w:t>
      </w:r>
      <w:r w:rsidR="00604E6E">
        <w:rPr>
          <w:lang w:eastAsia="ko-KR"/>
        </w:rPr>
        <w:t xml:space="preserve">TRP transmission, </w:t>
      </w:r>
      <w:r w:rsidR="00030F51">
        <w:rPr>
          <w:lang w:eastAsia="ko-KR"/>
        </w:rPr>
        <w:t xml:space="preserve">the </w:t>
      </w:r>
      <w:r w:rsidR="005D67DB">
        <w:rPr>
          <w:lang w:eastAsia="ko-KR"/>
        </w:rPr>
        <w:t xml:space="preserve">Rel.15/16 </w:t>
      </w:r>
      <w:r w:rsidR="00604E6E">
        <w:rPr>
          <w:lang w:eastAsia="ko-KR"/>
        </w:rPr>
        <w:t xml:space="preserve">BFR </w:t>
      </w:r>
      <w:r w:rsidR="00604E6E">
        <w:rPr>
          <w:lang w:eastAsia="ko-KR"/>
        </w:rPr>
        <w:lastRenderedPageBreak/>
        <w:t xml:space="preserve">procedure </w:t>
      </w:r>
      <w:r w:rsidR="001F7632">
        <w:rPr>
          <w:lang w:eastAsia="ko-KR"/>
        </w:rPr>
        <w:t xml:space="preserve">may not be suitable </w:t>
      </w:r>
      <w:r w:rsidR="003D7742" w:rsidRPr="003D7742">
        <w:rPr>
          <w:lang w:eastAsia="ko-KR"/>
        </w:rPr>
        <w:t>because the BFR is not declared if only the link between one of the coordinating TRPs and the UE fails.</w:t>
      </w:r>
      <w:r w:rsidR="003D7742">
        <w:rPr>
          <w:lang w:eastAsia="ko-KR"/>
        </w:rPr>
        <w:t xml:space="preserve"> </w:t>
      </w:r>
      <w:r w:rsidR="00F656B0">
        <w:rPr>
          <w:lang w:eastAsia="ko-KR"/>
        </w:rPr>
        <w:t>Hence, in RAN1 #102-e</w:t>
      </w:r>
      <w:r w:rsidR="00194FE9">
        <w:rPr>
          <w:lang w:eastAsia="ko-KR"/>
        </w:rPr>
        <w:t xml:space="preserve"> </w:t>
      </w:r>
      <w:r w:rsidR="00194FE9">
        <w:rPr>
          <w:lang w:eastAsia="ko-KR"/>
        </w:rPr>
        <w:fldChar w:fldCharType="begin"/>
      </w:r>
      <w:r w:rsidR="00194FE9">
        <w:rPr>
          <w:lang w:eastAsia="ko-KR"/>
        </w:rPr>
        <w:instrText xml:space="preserve"> REF _Ref67778807 \r \h </w:instrText>
      </w:r>
      <w:r w:rsidR="00194FE9">
        <w:rPr>
          <w:lang w:eastAsia="ko-KR"/>
        </w:rPr>
      </w:r>
      <w:r w:rsidR="00194FE9">
        <w:rPr>
          <w:lang w:eastAsia="ko-KR"/>
        </w:rPr>
        <w:fldChar w:fldCharType="separate"/>
      </w:r>
      <w:r w:rsidR="00D24718">
        <w:rPr>
          <w:lang w:eastAsia="ko-KR"/>
        </w:rPr>
        <w:t>[2]</w:t>
      </w:r>
      <w:r w:rsidR="00194FE9">
        <w:rPr>
          <w:lang w:eastAsia="ko-KR"/>
        </w:rPr>
        <w:fldChar w:fldCharType="end"/>
      </w:r>
      <w:r w:rsidR="00F656B0">
        <w:rPr>
          <w:lang w:eastAsia="ko-KR"/>
        </w:rPr>
        <w:t>, it was agreed to study per-TRP</w:t>
      </w:r>
      <w:r w:rsidR="00C85ED4">
        <w:rPr>
          <w:lang w:eastAsia="ko-KR"/>
        </w:rPr>
        <w:t xml:space="preserve"> </w:t>
      </w:r>
      <w:r w:rsidR="00C85ED4">
        <w:rPr>
          <w:rFonts w:hint="eastAsia"/>
          <w:lang w:eastAsia="ko-KR"/>
        </w:rPr>
        <w:t>b</w:t>
      </w:r>
      <w:r w:rsidR="00C85ED4">
        <w:rPr>
          <w:lang w:eastAsia="ko-KR"/>
        </w:rPr>
        <w:t>ased</w:t>
      </w:r>
      <w:r w:rsidR="00F656B0">
        <w:rPr>
          <w:lang w:eastAsia="ko-KR"/>
        </w:rPr>
        <w:t xml:space="preserve"> BFR, also called TRP-specific BFR. The potential enhancement aspects to enable per-TRP based BFR are described as follows</w:t>
      </w:r>
      <w:r w:rsidR="00FB75F5">
        <w:rPr>
          <w:lang w:eastAsia="ko-KR"/>
        </w:rPr>
        <w:t>.</w:t>
      </w:r>
    </w:p>
    <w:p w14:paraId="58793230"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1: TRP-specific BFD</w:t>
      </w:r>
    </w:p>
    <w:p w14:paraId="3C87304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2: TRP-specific new candidate beam identification</w:t>
      </w:r>
    </w:p>
    <w:p w14:paraId="29531F2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3: TRP-specific BFRQ</w:t>
      </w:r>
    </w:p>
    <w:p w14:paraId="74DE15F1"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4: </w:t>
      </w:r>
      <w:proofErr w:type="spellStart"/>
      <w:r w:rsidRPr="00381C25">
        <w:rPr>
          <w:rFonts w:cs="Times"/>
        </w:rPr>
        <w:t>gNB</w:t>
      </w:r>
      <w:proofErr w:type="spellEnd"/>
      <w:r w:rsidRPr="00381C25">
        <w:rPr>
          <w:rFonts w:cs="Times"/>
        </w:rPr>
        <w:t xml:space="preserve"> response enhancement</w:t>
      </w:r>
    </w:p>
    <w:p w14:paraId="06FCC068"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5: UE behavior on QCL/spatial relation assumption/UL power control for DL and UL channels/RSs after receiving </w:t>
      </w:r>
      <w:proofErr w:type="spellStart"/>
      <w:r w:rsidRPr="00381C25">
        <w:rPr>
          <w:rFonts w:cs="Times"/>
        </w:rPr>
        <w:t>gNB</w:t>
      </w:r>
      <w:proofErr w:type="spellEnd"/>
      <w:r w:rsidRPr="00381C25">
        <w:rPr>
          <w:rFonts w:cs="Times"/>
        </w:rPr>
        <w:t xml:space="preserve"> response</w:t>
      </w:r>
    </w:p>
    <w:p w14:paraId="3533C786" w14:textId="77777777" w:rsidR="000131C2" w:rsidRDefault="000131C2" w:rsidP="00E940BC">
      <w:pPr>
        <w:rPr>
          <w:lang w:eastAsia="ko-KR"/>
        </w:rPr>
      </w:pPr>
    </w:p>
    <w:p w14:paraId="4839C501" w14:textId="1733B1AC" w:rsidR="00194FE9" w:rsidRDefault="00FB75F5" w:rsidP="00E940BC">
      <w:pPr>
        <w:rPr>
          <w:lang w:eastAsia="ko-KR"/>
        </w:rPr>
      </w:pPr>
      <w:r>
        <w:rPr>
          <w:lang w:eastAsia="ko-KR"/>
        </w:rPr>
        <w:t>In this section, we provide our views on</w:t>
      </w:r>
      <w:r w:rsidR="00C76AE6">
        <w:rPr>
          <w:lang w:eastAsia="ko-KR"/>
        </w:rPr>
        <w:t xml:space="preserve"> the Issues </w:t>
      </w:r>
      <w:r w:rsidR="00850D6F">
        <w:rPr>
          <w:lang w:eastAsia="ko-KR"/>
        </w:rPr>
        <w:t>1-5, i.e. the overall procedure of the BFR for multi-TRP.</w:t>
      </w:r>
    </w:p>
    <w:p w14:paraId="6559AA5E" w14:textId="1E7A2C12" w:rsidR="00B53109" w:rsidRDefault="00B53109" w:rsidP="00E940BC">
      <w:pPr>
        <w:rPr>
          <w:lang w:eastAsia="ko-KR"/>
        </w:rPr>
      </w:pPr>
    </w:p>
    <w:p w14:paraId="4FF97C34" w14:textId="77777777" w:rsidR="000131C2" w:rsidRPr="0048348A" w:rsidRDefault="000131C2" w:rsidP="00E940BC">
      <w:pPr>
        <w:rPr>
          <w:lang w:eastAsia="ko-KR"/>
        </w:rPr>
      </w:pPr>
    </w:p>
    <w:p w14:paraId="0F3F54AA" w14:textId="5AF947AA" w:rsidR="00CD5652" w:rsidRPr="00B747A0" w:rsidRDefault="00CD5652" w:rsidP="0038389C">
      <w:pPr>
        <w:spacing w:line="360" w:lineRule="auto"/>
        <w:rPr>
          <w:b/>
          <w:u w:val="single"/>
        </w:rPr>
      </w:pPr>
      <w:r>
        <w:rPr>
          <w:b/>
          <w:u w:val="single"/>
        </w:rPr>
        <w:t>Issue 1: TRP-specific BFD</w:t>
      </w:r>
    </w:p>
    <w:p w14:paraId="4E9AC373" w14:textId="1C9413A1" w:rsidR="001C5B4F" w:rsidRPr="0067715D" w:rsidRDefault="00AA2DE9" w:rsidP="00E940BC">
      <w:pPr>
        <w:rPr>
          <w:lang w:eastAsia="ko-KR"/>
        </w:rPr>
      </w:pPr>
      <w:r>
        <w:rPr>
          <w:rFonts w:hint="eastAsia"/>
          <w:lang w:eastAsia="ko-KR"/>
        </w:rPr>
        <w:t>F</w:t>
      </w:r>
      <w:r>
        <w:rPr>
          <w:lang w:eastAsia="ko-KR"/>
        </w:rPr>
        <w:t xml:space="preserve">or </w:t>
      </w:r>
      <w:r w:rsidR="003209A6">
        <w:rPr>
          <w:lang w:eastAsia="ko-KR"/>
        </w:rPr>
        <w:t>m</w:t>
      </w:r>
      <w:r>
        <w:rPr>
          <w:lang w:eastAsia="ko-KR"/>
        </w:rPr>
        <w:t>ulti-TRP beam failure detection, supporting independent BFD-RS configuration per-TRP, where each TRP is associated with a BFD-RS set, was agreed.</w:t>
      </w:r>
      <w:r w:rsidR="00A97AE5">
        <w:rPr>
          <w:lang w:eastAsia="ko-KR"/>
        </w:rPr>
        <w:t xml:space="preserve"> </w:t>
      </w:r>
      <w:r w:rsidR="00EB35E7">
        <w:rPr>
          <w:lang w:eastAsia="ko-KR"/>
        </w:rPr>
        <w:t>In BFD in Rel.15/16</w:t>
      </w:r>
      <w:r w:rsidR="00D32CBD">
        <w:rPr>
          <w:lang w:eastAsia="ko-KR"/>
        </w:rPr>
        <w:t xml:space="preserve"> BFR</w:t>
      </w:r>
      <w:r w:rsidR="00EB35E7">
        <w:rPr>
          <w:lang w:eastAsia="ko-KR"/>
        </w:rPr>
        <w:t xml:space="preserve">, UE monitors the BFD-RSs explicitly </w:t>
      </w:r>
      <w:r w:rsidR="00340E12">
        <w:rPr>
          <w:lang w:eastAsia="ko-KR"/>
        </w:rPr>
        <w:t>configured via</w:t>
      </w:r>
      <w:r w:rsidR="00EB35E7">
        <w:rPr>
          <w:lang w:eastAsia="ko-KR"/>
        </w:rPr>
        <w:t xml:space="preserve"> RR</w:t>
      </w:r>
      <w:r w:rsidR="00340E12">
        <w:rPr>
          <w:lang w:eastAsia="ko-KR"/>
        </w:rPr>
        <w:t>C</w:t>
      </w:r>
      <w:r w:rsidR="001A7235">
        <w:rPr>
          <w:lang w:eastAsia="ko-KR"/>
        </w:rPr>
        <w:t xml:space="preserve"> </w:t>
      </w:r>
      <w:r w:rsidR="00EB35E7">
        <w:rPr>
          <w:lang w:eastAsia="ko-KR"/>
        </w:rPr>
        <w:t xml:space="preserve">or implicitly </w:t>
      </w:r>
      <w:r w:rsidR="00340E12">
        <w:rPr>
          <w:lang w:eastAsia="ko-KR"/>
        </w:rPr>
        <w:t xml:space="preserve">indicated </w:t>
      </w:r>
      <w:r w:rsidR="00EB35E7">
        <w:rPr>
          <w:lang w:eastAsia="ko-KR"/>
        </w:rPr>
        <w:t>by</w:t>
      </w:r>
      <w:r w:rsidR="001A7235">
        <w:rPr>
          <w:lang w:eastAsia="ko-KR"/>
        </w:rPr>
        <w:t xml:space="preserve"> </w:t>
      </w:r>
      <w:r w:rsidR="00E37E36">
        <w:rPr>
          <w:lang w:eastAsia="ko-KR"/>
        </w:rPr>
        <w:t xml:space="preserve">the </w:t>
      </w:r>
      <w:r w:rsidR="00EB35E7">
        <w:rPr>
          <w:lang w:eastAsia="ko-KR"/>
        </w:rPr>
        <w:t xml:space="preserve">TCI states </w:t>
      </w:r>
      <w:r w:rsidR="00EB35E7" w:rsidRPr="00B916EC">
        <w:t xml:space="preserve">for </w:t>
      </w:r>
      <w:r w:rsidR="00E37E36">
        <w:t xml:space="preserve">the </w:t>
      </w:r>
      <w:r w:rsidR="00EB35E7">
        <w:t>respective CORESET</w:t>
      </w:r>
      <w:r w:rsidR="00EB35E7" w:rsidRPr="00B916EC">
        <w:t>s that</w:t>
      </w:r>
      <w:r w:rsidR="001A7235">
        <w:t xml:space="preserve"> the</w:t>
      </w:r>
      <w:r w:rsidR="00EB35E7" w:rsidRPr="00B916EC">
        <w:t xml:space="preserve"> UE </w:t>
      </w:r>
      <w:r w:rsidR="00EB35E7">
        <w:t>uses</w:t>
      </w:r>
      <w:r w:rsidR="00EB35E7" w:rsidRPr="00B916EC">
        <w:t xml:space="preserve"> for monitoring PDCCH</w:t>
      </w:r>
      <w:r w:rsidR="00EB35E7">
        <w:rPr>
          <w:lang w:eastAsia="ko-KR"/>
        </w:rPr>
        <w:t>.</w:t>
      </w:r>
      <w:r w:rsidR="001A743B">
        <w:rPr>
          <w:lang w:eastAsia="ko-KR"/>
        </w:rPr>
        <w:t xml:space="preserve"> We prefer to support both explicit and implicit BFD-RS configuration as in Rel.15/16</w:t>
      </w:r>
      <w:r w:rsidR="00621D16">
        <w:rPr>
          <w:lang w:eastAsia="ko-KR"/>
        </w:rPr>
        <w:t>.</w:t>
      </w:r>
      <w:r w:rsidR="003D4D08">
        <w:rPr>
          <w:lang w:eastAsia="ko-KR"/>
        </w:rPr>
        <w:t xml:space="preserve"> For explicit BFD-RS configuration, separate set of BFD-RSs associated with each TRP can be provided </w:t>
      </w:r>
      <w:r w:rsidR="0067715D">
        <w:rPr>
          <w:lang w:eastAsia="ko-KR"/>
        </w:rPr>
        <w:t xml:space="preserve">explicitly </w:t>
      </w:r>
      <w:r w:rsidR="003D4D08">
        <w:rPr>
          <w:lang w:eastAsia="ko-KR"/>
        </w:rPr>
        <w:t xml:space="preserve">by RRC configuration. For implicit BFD-RS configuration, </w:t>
      </w:r>
      <w:r w:rsidR="0067715D">
        <w:rPr>
          <w:lang w:eastAsia="ko-KR"/>
        </w:rPr>
        <w:t>BFD-RS</w:t>
      </w:r>
      <w:r w:rsidR="00EB5263">
        <w:rPr>
          <w:lang w:eastAsia="ko-KR"/>
        </w:rPr>
        <w:t xml:space="preserve"> set</w:t>
      </w:r>
      <w:r w:rsidR="0067715D">
        <w:rPr>
          <w:lang w:eastAsia="ko-KR"/>
        </w:rPr>
        <w:t xml:space="preserve"> </w:t>
      </w:r>
      <w:r w:rsidR="00D95A13">
        <w:rPr>
          <w:lang w:eastAsia="ko-KR"/>
        </w:rPr>
        <w:t xml:space="preserve">for each TRP </w:t>
      </w:r>
      <w:r w:rsidR="003D4D08">
        <w:rPr>
          <w:lang w:eastAsia="ko-KR"/>
        </w:rPr>
        <w:t>can be provided impli</w:t>
      </w:r>
      <w:r w:rsidR="001C5B4F">
        <w:rPr>
          <w:lang w:eastAsia="ko-KR"/>
        </w:rPr>
        <w:t>citly by</w:t>
      </w:r>
      <w:r w:rsidR="00F1255F">
        <w:rPr>
          <w:lang w:eastAsia="ko-KR"/>
        </w:rPr>
        <w:t xml:space="preserve"> the</w:t>
      </w:r>
      <w:r w:rsidR="001C5B4F">
        <w:rPr>
          <w:lang w:eastAsia="ko-KR"/>
        </w:rPr>
        <w:t xml:space="preserve"> TCI states for </w:t>
      </w:r>
      <w:r w:rsidR="00F1255F">
        <w:rPr>
          <w:lang w:eastAsia="ko-KR"/>
        </w:rPr>
        <w:t xml:space="preserve">the </w:t>
      </w:r>
      <w:r w:rsidR="001C5B4F">
        <w:rPr>
          <w:lang w:eastAsia="ko-KR"/>
        </w:rPr>
        <w:t xml:space="preserve">CORESETs with a given </w:t>
      </w:r>
      <w:proofErr w:type="spellStart"/>
      <w:r w:rsidR="001C5B4F" w:rsidRPr="001F21B7">
        <w:rPr>
          <w:i/>
        </w:rPr>
        <w:t>CORESETPoolIndex</w:t>
      </w:r>
      <w:proofErr w:type="spellEnd"/>
      <w:r w:rsidR="00BC5DBE">
        <w:rPr>
          <w:i/>
        </w:rPr>
        <w:t xml:space="preserve"> </w:t>
      </w:r>
      <w:r w:rsidR="00BC5DBE">
        <w:rPr>
          <w:lang w:eastAsia="ko-KR"/>
        </w:rPr>
        <w:t>introduced in Rel.16</w:t>
      </w:r>
      <w:r w:rsidR="00FF6B18">
        <w:rPr>
          <w:rFonts w:hint="eastAsia"/>
          <w:lang w:eastAsia="ko-KR"/>
        </w:rPr>
        <w:t>.</w:t>
      </w:r>
    </w:p>
    <w:p w14:paraId="56BAAEA2" w14:textId="631D36B0" w:rsidR="00FF6B18" w:rsidRDefault="00FF6B18" w:rsidP="00E940BC">
      <w:pPr>
        <w:rPr>
          <w:lang w:eastAsia="ko-KR"/>
        </w:rPr>
      </w:pPr>
    </w:p>
    <w:p w14:paraId="7B1D5763" w14:textId="77777777" w:rsidR="00785ADB" w:rsidRDefault="00785ADB" w:rsidP="00785ADB">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Support both explicit and implicit BFD-RS configurations as in Rel.15/16.</w:t>
      </w:r>
    </w:p>
    <w:p w14:paraId="52E4C89C" w14:textId="77777777" w:rsidR="00785ADB" w:rsidRDefault="00785ADB" w:rsidP="00785ADB">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72C7EEB4" w14:textId="2DF0D7F3" w:rsidR="00785ADB" w:rsidRDefault="00785ADB" w:rsidP="00E940BC">
      <w:pPr>
        <w:rPr>
          <w:lang w:eastAsia="ko-KR"/>
        </w:rPr>
      </w:pPr>
    </w:p>
    <w:p w14:paraId="113BDE6D" w14:textId="7817C4EE" w:rsidR="00CB4107" w:rsidRDefault="00785ADB" w:rsidP="001F21B7">
      <w:r w:rsidRPr="00DF452C">
        <w:rPr>
          <w:rFonts w:hint="eastAsia"/>
        </w:rPr>
        <w:t>R</w:t>
      </w:r>
      <w:r w:rsidRPr="00DF452C">
        <w:t xml:space="preserve">egarding the </w:t>
      </w:r>
      <w:r>
        <w:t>number of BFD-RS sets, supporting 2 BFD-RS sets per BWP</w:t>
      </w:r>
      <w:r w:rsidR="00D74CDA">
        <w:t>, and up to N resources per BFD-RS set</w:t>
      </w:r>
      <w:r>
        <w:t xml:space="preserve"> for M-TRP BFR was agreed in the </w:t>
      </w:r>
      <w:r w:rsidR="00F54CF5">
        <w:t xml:space="preserve">previous </w:t>
      </w:r>
      <w:r>
        <w:t xml:space="preserve">meeting. </w:t>
      </w:r>
      <w:r w:rsidR="0061004F">
        <w:t>Both t</w:t>
      </w:r>
      <w:r w:rsidR="00D74CDA">
        <w:t>he value of N and the number of BFD RSs across all BFD-RS sets per DL BWP</w:t>
      </w:r>
      <w:r w:rsidR="0061004F">
        <w:t xml:space="preserve"> can be</w:t>
      </w:r>
      <w:r w:rsidR="001B22D8">
        <w:t xml:space="preserve"> determined by </w:t>
      </w:r>
      <w:r w:rsidR="0061004F">
        <w:t>UE capability.</w:t>
      </w:r>
      <w:r w:rsidR="009B6C43">
        <w:t xml:space="preserve"> </w:t>
      </w:r>
      <w:r w:rsidR="009B6C43" w:rsidRPr="009B6C43">
        <w:t xml:space="preserve">From our point of view, it is not recommended </w:t>
      </w:r>
      <w:r w:rsidR="00CB4107">
        <w:t>that the values are fixed in specification.</w:t>
      </w:r>
    </w:p>
    <w:p w14:paraId="459D80B9" w14:textId="46601D50" w:rsidR="009B6C43" w:rsidRDefault="009B6C43" w:rsidP="001F21B7">
      <w:pPr>
        <w:rPr>
          <w:lang w:eastAsia="ko-KR"/>
        </w:rPr>
      </w:pPr>
    </w:p>
    <w:p w14:paraId="70515350" w14:textId="77777777" w:rsidR="009B6C43" w:rsidRPr="00A826AD" w:rsidRDefault="009B6C43" w:rsidP="001F21B7">
      <w:pPr>
        <w:rPr>
          <w:lang w:eastAsia="ko-KR"/>
        </w:rPr>
      </w:pPr>
    </w:p>
    <w:p w14:paraId="1B111DE8" w14:textId="586AB09E" w:rsidR="00CD5652" w:rsidRPr="00B747A0" w:rsidRDefault="00CD5652" w:rsidP="0038389C">
      <w:pPr>
        <w:spacing w:line="360" w:lineRule="auto"/>
        <w:rPr>
          <w:b/>
          <w:u w:val="single"/>
        </w:rPr>
      </w:pPr>
      <w:r>
        <w:rPr>
          <w:b/>
          <w:u w:val="single"/>
        </w:rPr>
        <w:t>Issue 2: TRP-specific new candidate beam i</w:t>
      </w:r>
      <w:r w:rsidR="008267CA">
        <w:rPr>
          <w:b/>
          <w:u w:val="single"/>
        </w:rPr>
        <w:t>dentification</w:t>
      </w:r>
    </w:p>
    <w:p w14:paraId="49669C19" w14:textId="581DB965" w:rsidR="00CD1D8E" w:rsidRDefault="003209A6" w:rsidP="00E940BC">
      <w:pPr>
        <w:rPr>
          <w:lang w:eastAsia="ko-KR"/>
        </w:rPr>
      </w:pPr>
      <w:r>
        <w:rPr>
          <w:lang w:eastAsia="ko-KR"/>
        </w:rPr>
        <w:t xml:space="preserve">For multi-TRP new beam identification, </w:t>
      </w:r>
      <w:r w:rsidR="00CD1B8D" w:rsidRPr="00102516">
        <w:rPr>
          <w:lang w:eastAsia="ko-KR"/>
        </w:rPr>
        <w:t xml:space="preserve">in the same </w:t>
      </w:r>
      <w:r w:rsidR="00CD1B8D">
        <w:rPr>
          <w:lang w:eastAsia="ko-KR"/>
        </w:rPr>
        <w:t>manner</w:t>
      </w:r>
      <w:r w:rsidR="00CD1B8D" w:rsidRPr="00102516">
        <w:rPr>
          <w:lang w:eastAsia="ko-KR"/>
        </w:rPr>
        <w:t xml:space="preserve"> as</w:t>
      </w:r>
      <w:r w:rsidR="008267CA">
        <w:rPr>
          <w:lang w:eastAsia="ko-KR"/>
        </w:rPr>
        <w:t xml:space="preserve"> multi-TRP BFD</w:t>
      </w:r>
      <w:r w:rsidR="00CD1B8D">
        <w:rPr>
          <w:lang w:eastAsia="ko-KR"/>
        </w:rPr>
        <w:t xml:space="preserve">, </w:t>
      </w:r>
      <w:r w:rsidR="008267CA">
        <w:rPr>
          <w:lang w:eastAsia="ko-KR"/>
        </w:rPr>
        <w:t xml:space="preserve">it was agreed to </w:t>
      </w:r>
      <w:r w:rsidR="00872E83">
        <w:rPr>
          <w:lang w:eastAsia="ko-KR"/>
        </w:rPr>
        <w:t>support independent configuration of new beam identification RS (NBI-RS) set per TRP if NBI-RS set per TRP</w:t>
      </w:r>
      <w:r w:rsidR="00B2411B">
        <w:rPr>
          <w:lang w:eastAsia="ko-KR"/>
        </w:rPr>
        <w:t xml:space="preserve"> is configured</w:t>
      </w:r>
      <w:r w:rsidR="008267CA">
        <w:rPr>
          <w:lang w:eastAsia="ko-KR"/>
        </w:rPr>
        <w:t>.</w:t>
      </w:r>
      <w:r w:rsidR="00B2411B">
        <w:rPr>
          <w:lang w:eastAsia="ko-KR"/>
        </w:rPr>
        <w:t xml:space="preserve"> </w:t>
      </w:r>
      <w:r w:rsidR="008267CA">
        <w:rPr>
          <w:lang w:eastAsia="ko-KR"/>
        </w:rPr>
        <w:t xml:space="preserve">Similar to BFD-RS, separate set of NBI-RSs can be configured for each TRP. When beam failure is detected for a certain TRP, a new candidate beam </w:t>
      </w:r>
      <w:r w:rsidR="00E019C5">
        <w:rPr>
          <w:lang w:eastAsia="ko-KR"/>
        </w:rPr>
        <w:t xml:space="preserve">for the corresponding TRP </w:t>
      </w:r>
      <w:r w:rsidR="008267CA">
        <w:rPr>
          <w:lang w:eastAsia="ko-KR"/>
        </w:rPr>
        <w:t>can be found and provided to higher layers</w:t>
      </w:r>
      <w:r w:rsidR="000E3551">
        <w:rPr>
          <w:lang w:eastAsia="ko-KR"/>
        </w:rPr>
        <w:t xml:space="preserve"> upon request from higher layers.</w:t>
      </w:r>
      <w:r w:rsidR="00E019C5">
        <w:rPr>
          <w:lang w:eastAsia="ko-KR"/>
        </w:rPr>
        <w:t xml:space="preserve"> </w:t>
      </w:r>
      <w:r w:rsidR="00901063">
        <w:rPr>
          <w:lang w:eastAsia="ko-KR"/>
        </w:rPr>
        <w:t>Most of the</w:t>
      </w:r>
      <w:r w:rsidR="00E019C5">
        <w:rPr>
          <w:lang w:eastAsia="ko-KR"/>
        </w:rPr>
        <w:t xml:space="preserve"> </w:t>
      </w:r>
      <w:r w:rsidR="00CD1D8E">
        <w:rPr>
          <w:lang w:eastAsia="ko-KR"/>
        </w:rPr>
        <w:t xml:space="preserve">configuration </w:t>
      </w:r>
      <w:r w:rsidR="00E019C5">
        <w:rPr>
          <w:lang w:eastAsia="ko-KR"/>
        </w:rPr>
        <w:t>details could follow the current specification.</w:t>
      </w:r>
    </w:p>
    <w:p w14:paraId="2FA8EAB5" w14:textId="77777777" w:rsidR="00CD1D8E" w:rsidRDefault="00CD1D8E" w:rsidP="00E940BC">
      <w:pPr>
        <w:rPr>
          <w:lang w:eastAsia="ko-KR"/>
        </w:rPr>
      </w:pPr>
    </w:p>
    <w:p w14:paraId="6E281B72" w14:textId="69DDFD4B" w:rsidR="004321AD" w:rsidRDefault="00901063" w:rsidP="00E940BC">
      <w:pPr>
        <w:rPr>
          <w:lang w:eastAsia="ko-KR"/>
        </w:rPr>
      </w:pPr>
      <w:r>
        <w:rPr>
          <w:lang w:eastAsia="ko-KR"/>
        </w:rPr>
        <w:t>One thing</w:t>
      </w:r>
      <w:r w:rsidR="00CD1D8E">
        <w:rPr>
          <w:lang w:eastAsia="ko-KR"/>
        </w:rPr>
        <w:t xml:space="preserve"> to determine </w:t>
      </w:r>
      <w:r w:rsidR="000F79FD">
        <w:rPr>
          <w:lang w:eastAsia="ko-KR"/>
        </w:rPr>
        <w:t xml:space="preserve">in TRP-specific new candidate beam identification </w:t>
      </w:r>
      <w:r w:rsidR="00CD1D8E">
        <w:rPr>
          <w:lang w:eastAsia="ko-KR"/>
        </w:rPr>
        <w:t xml:space="preserve">is the association of BFD-RS and NBI-RS. </w:t>
      </w:r>
      <w:r w:rsidR="00193A0D">
        <w:rPr>
          <w:lang w:eastAsia="ko-KR"/>
        </w:rPr>
        <w:t>Supporting 1-to-1 association between each BFD-RS set and an NBI-RS set was agreed but association details</w:t>
      </w:r>
      <w:r w:rsidR="00A2542A">
        <w:rPr>
          <w:lang w:eastAsia="ko-KR"/>
        </w:rPr>
        <w:t xml:space="preserve"> remain FFS</w:t>
      </w:r>
      <w:r w:rsidR="00193A0D">
        <w:rPr>
          <w:lang w:eastAsia="ko-KR"/>
        </w:rPr>
        <w:t>.</w:t>
      </w:r>
      <w:r w:rsidR="00A2542A">
        <w:rPr>
          <w:lang w:eastAsia="ko-KR"/>
        </w:rPr>
        <w:t xml:space="preserve"> </w:t>
      </w:r>
      <w:r w:rsidR="000F79FD">
        <w:rPr>
          <w:lang w:eastAsia="ko-KR"/>
        </w:rPr>
        <w:t xml:space="preserve">It is desirable </w:t>
      </w:r>
      <w:r w:rsidR="00113182">
        <w:rPr>
          <w:lang w:eastAsia="ko-KR"/>
        </w:rPr>
        <w:t xml:space="preserve">to </w:t>
      </w:r>
      <w:r w:rsidR="00E91270">
        <w:rPr>
          <w:lang w:eastAsia="ko-KR"/>
        </w:rPr>
        <w:t>associate</w:t>
      </w:r>
      <w:r w:rsidR="00635738">
        <w:rPr>
          <w:lang w:eastAsia="ko-KR"/>
        </w:rPr>
        <w:t xml:space="preserve"> one-to-one between each</w:t>
      </w:r>
      <w:r w:rsidR="00113182">
        <w:rPr>
          <w:lang w:eastAsia="ko-KR"/>
        </w:rPr>
        <w:t xml:space="preserve"> NBI resource set and </w:t>
      </w:r>
      <w:r w:rsidR="00635738">
        <w:rPr>
          <w:lang w:eastAsia="ko-KR"/>
        </w:rPr>
        <w:t xml:space="preserve">a </w:t>
      </w:r>
      <w:r w:rsidR="00113182">
        <w:rPr>
          <w:lang w:eastAsia="ko-KR"/>
        </w:rPr>
        <w:t>BFD resource set</w:t>
      </w:r>
      <w:r w:rsidR="00143C70">
        <w:rPr>
          <w:lang w:eastAsia="ko-KR"/>
        </w:rPr>
        <w:t xml:space="preserve"> with the</w:t>
      </w:r>
      <w:r w:rsidR="004577A9">
        <w:rPr>
          <w:lang w:eastAsia="ko-KR"/>
        </w:rPr>
        <w:t xml:space="preserve"> TRP-specific </w:t>
      </w:r>
      <w:r w:rsidR="00591AA0">
        <w:rPr>
          <w:lang w:eastAsia="ko-KR"/>
        </w:rPr>
        <w:t>index</w:t>
      </w:r>
      <w:r w:rsidR="00143C70">
        <w:rPr>
          <w:lang w:eastAsia="ko-KR"/>
        </w:rPr>
        <w:t xml:space="preserve"> such as </w:t>
      </w:r>
      <w:proofErr w:type="spellStart"/>
      <w:r w:rsidR="00143C70" w:rsidRPr="00143C70">
        <w:rPr>
          <w:i/>
          <w:lang w:eastAsia="ko-KR"/>
        </w:rPr>
        <w:t>CORESETPoolIndex</w:t>
      </w:r>
      <w:proofErr w:type="spellEnd"/>
      <w:r w:rsidR="00C23497">
        <w:rPr>
          <w:rFonts w:hint="eastAsia"/>
          <w:i/>
          <w:lang w:eastAsia="ko-KR"/>
        </w:rPr>
        <w:t xml:space="preserve"> </w:t>
      </w:r>
      <w:r w:rsidR="00C23497">
        <w:rPr>
          <w:lang w:eastAsia="ko-KR"/>
        </w:rPr>
        <w:t>so that the UE know</w:t>
      </w:r>
      <w:r w:rsidR="00880ACF">
        <w:rPr>
          <w:lang w:eastAsia="ko-KR"/>
        </w:rPr>
        <w:t>s</w:t>
      </w:r>
      <w:r w:rsidR="00C23497">
        <w:rPr>
          <w:lang w:eastAsia="ko-KR"/>
        </w:rPr>
        <w:t xml:space="preserve"> which TRP has beam failure and identif</w:t>
      </w:r>
      <w:r w:rsidR="00880ACF">
        <w:rPr>
          <w:lang w:eastAsia="ko-KR"/>
        </w:rPr>
        <w:t>ies</w:t>
      </w:r>
      <w:r w:rsidR="00C23497">
        <w:rPr>
          <w:lang w:eastAsia="ko-KR"/>
        </w:rPr>
        <w:t xml:space="preserve"> a new beam for that TRP.</w:t>
      </w:r>
    </w:p>
    <w:p w14:paraId="57053BC3" w14:textId="5DB1E679" w:rsidR="008C7C7C" w:rsidRDefault="008C7C7C" w:rsidP="00E940BC">
      <w:pPr>
        <w:rPr>
          <w:lang w:eastAsia="ko-KR"/>
        </w:rPr>
      </w:pPr>
    </w:p>
    <w:p w14:paraId="1BDE6B45" w14:textId="29ECC228" w:rsidR="0096389A" w:rsidRDefault="0096389A" w:rsidP="0096389A">
      <w:pPr>
        <w:rPr>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Support one-to-one association between NBI resource sets and BFD resource sets with the TRP-specific index such as </w:t>
      </w:r>
      <w:proofErr w:type="spellStart"/>
      <w:r w:rsidRPr="00143C70">
        <w:rPr>
          <w:i/>
          <w:lang w:eastAsia="ko-KR"/>
        </w:rPr>
        <w:t>CORESETPoolIndex</w:t>
      </w:r>
      <w:proofErr w:type="spellEnd"/>
      <w:r>
        <w:rPr>
          <w:rFonts w:hint="eastAsia"/>
          <w:lang w:eastAsia="ko-KR"/>
        </w:rPr>
        <w:t>.</w:t>
      </w:r>
    </w:p>
    <w:p w14:paraId="27607865" w14:textId="3AF7724A" w:rsidR="004321AD" w:rsidRDefault="004321AD" w:rsidP="00E940BC">
      <w:pPr>
        <w:rPr>
          <w:lang w:eastAsia="ko-KR"/>
        </w:rPr>
      </w:pPr>
    </w:p>
    <w:p w14:paraId="41E8522E" w14:textId="77777777" w:rsidR="004321AD" w:rsidRDefault="004321AD" w:rsidP="00E940BC">
      <w:pPr>
        <w:rPr>
          <w:lang w:eastAsia="ko-KR"/>
        </w:rPr>
      </w:pPr>
    </w:p>
    <w:p w14:paraId="3AF32698" w14:textId="77777777" w:rsidR="00D866C3" w:rsidRPr="00B747A0" w:rsidRDefault="00D866C3" w:rsidP="0038389C">
      <w:pPr>
        <w:spacing w:line="360" w:lineRule="auto"/>
        <w:rPr>
          <w:b/>
          <w:u w:val="single"/>
        </w:rPr>
      </w:pPr>
      <w:r>
        <w:rPr>
          <w:b/>
          <w:u w:val="single"/>
        </w:rPr>
        <w:t>Issue 3: TRP-specific BFRQ</w:t>
      </w:r>
    </w:p>
    <w:p w14:paraId="35C84B10" w14:textId="4D0766F4" w:rsidR="00366168" w:rsidRDefault="005E590C" w:rsidP="00D866C3">
      <w:pPr>
        <w:rPr>
          <w:lang w:eastAsia="ko-KR"/>
        </w:rPr>
      </w:pPr>
      <w:r>
        <w:rPr>
          <w:lang w:eastAsia="ko-KR"/>
        </w:rPr>
        <w:t xml:space="preserve">After detecting </w:t>
      </w:r>
      <w:r w:rsidR="00E329DE">
        <w:rPr>
          <w:lang w:eastAsia="ko-KR"/>
        </w:rPr>
        <w:t xml:space="preserve">the </w:t>
      </w:r>
      <w:r>
        <w:rPr>
          <w:lang w:eastAsia="ko-KR"/>
        </w:rPr>
        <w:t>beam failure</w:t>
      </w:r>
      <w:r w:rsidR="003070A5">
        <w:rPr>
          <w:lang w:eastAsia="ko-KR"/>
        </w:rPr>
        <w:t>,</w:t>
      </w:r>
      <w:r w:rsidR="003070A5">
        <w:t xml:space="preserve"> the </w:t>
      </w:r>
      <w:r w:rsidR="003070A5">
        <w:rPr>
          <w:rFonts w:hint="eastAsia"/>
        </w:rPr>
        <w:t>U</w:t>
      </w:r>
      <w:r w:rsidR="003070A5">
        <w:t xml:space="preserve">E can send BFRQ to the </w:t>
      </w:r>
      <w:proofErr w:type="spellStart"/>
      <w:r w:rsidR="003070A5">
        <w:t>gNB</w:t>
      </w:r>
      <w:proofErr w:type="spellEnd"/>
      <w:r w:rsidR="00D71E7E">
        <w:t>.</w:t>
      </w:r>
      <w:r w:rsidR="00A76348">
        <w:t xml:space="preserve"> New candidate beam information, if any, can be reported to the </w:t>
      </w:r>
      <w:proofErr w:type="spellStart"/>
      <w:r w:rsidR="00A76348">
        <w:t>gNB</w:t>
      </w:r>
      <w:proofErr w:type="spellEnd"/>
      <w:r w:rsidR="00A76348">
        <w:t xml:space="preserve"> </w:t>
      </w:r>
      <w:r w:rsidR="0004102C">
        <w:t xml:space="preserve">through </w:t>
      </w:r>
      <w:r w:rsidR="00A76348">
        <w:t>BFRQ.</w:t>
      </w:r>
      <w:r w:rsidR="0004102C">
        <w:t xml:space="preserve"> For TRP-specific BFRQ, i</w:t>
      </w:r>
      <w:r w:rsidR="00D866C3">
        <w:rPr>
          <w:lang w:eastAsia="ko-KR"/>
        </w:rPr>
        <w:t xml:space="preserve">t was agreed to support BFRQ framework based on Rel.16 </w:t>
      </w:r>
      <w:proofErr w:type="spellStart"/>
      <w:r w:rsidR="00D866C3">
        <w:rPr>
          <w:lang w:eastAsia="ko-KR"/>
        </w:rPr>
        <w:t>SCell</w:t>
      </w:r>
      <w:proofErr w:type="spellEnd"/>
      <w:r w:rsidR="00D866C3">
        <w:rPr>
          <w:lang w:eastAsia="ko-KR"/>
        </w:rPr>
        <w:t xml:space="preserve"> BFR BFRQ in </w:t>
      </w:r>
      <w:r w:rsidR="00540D2E">
        <w:rPr>
          <w:lang w:eastAsia="ko-KR"/>
        </w:rPr>
        <w:t>RAN1 #103-e</w:t>
      </w:r>
      <w:r w:rsidR="00D866C3">
        <w:rPr>
          <w:lang w:eastAsia="ko-KR"/>
        </w:rPr>
        <w:t xml:space="preserve"> </w:t>
      </w:r>
      <w:r w:rsidR="00D866C3">
        <w:rPr>
          <w:lang w:eastAsia="ko-KR"/>
        </w:rPr>
        <w:fldChar w:fldCharType="begin"/>
      </w:r>
      <w:r w:rsidR="00D866C3">
        <w:rPr>
          <w:lang w:eastAsia="ko-KR"/>
        </w:rPr>
        <w:instrText xml:space="preserve"> REF _Ref61395210 \r \h </w:instrText>
      </w:r>
      <w:r w:rsidR="00D866C3">
        <w:rPr>
          <w:lang w:eastAsia="ko-KR"/>
        </w:rPr>
      </w:r>
      <w:r w:rsidR="00D866C3">
        <w:rPr>
          <w:lang w:eastAsia="ko-KR"/>
        </w:rPr>
        <w:fldChar w:fldCharType="separate"/>
      </w:r>
      <w:r w:rsidR="000D1E02">
        <w:rPr>
          <w:lang w:eastAsia="ko-KR"/>
        </w:rPr>
        <w:t>[3]</w:t>
      </w:r>
      <w:r w:rsidR="00D866C3">
        <w:rPr>
          <w:lang w:eastAsia="ko-KR"/>
        </w:rPr>
        <w:fldChar w:fldCharType="end"/>
      </w:r>
      <w:r w:rsidR="00D866C3">
        <w:rPr>
          <w:lang w:eastAsia="ko-KR"/>
        </w:rPr>
        <w:t xml:space="preserve">. </w:t>
      </w:r>
      <w:proofErr w:type="spellStart"/>
      <w:r w:rsidR="00D866C3">
        <w:rPr>
          <w:lang w:eastAsia="ko-KR"/>
        </w:rPr>
        <w:t>SCell</w:t>
      </w:r>
      <w:proofErr w:type="spellEnd"/>
      <w:r w:rsidR="00D866C3">
        <w:rPr>
          <w:lang w:eastAsia="ko-KR"/>
        </w:rPr>
        <w:t xml:space="preserve"> BFR BFRQ procedure consists of link recovery request (LRR) and BFRQ MAC-CE.</w:t>
      </w:r>
      <w:r w:rsidR="00394620">
        <w:rPr>
          <w:lang w:eastAsia="ko-KR"/>
        </w:rPr>
        <w:t xml:space="preserve"> </w:t>
      </w:r>
      <w:r w:rsidR="00BD6EAD">
        <w:rPr>
          <w:lang w:eastAsia="ko-KR"/>
        </w:rPr>
        <w:t>I</w:t>
      </w:r>
      <w:r w:rsidR="0004102C">
        <w:rPr>
          <w:lang w:eastAsia="ko-KR"/>
        </w:rPr>
        <w:t xml:space="preserve">n LRR, </w:t>
      </w:r>
      <w:r w:rsidR="00BD6EAD">
        <w:rPr>
          <w:lang w:eastAsia="ko-KR"/>
        </w:rPr>
        <w:t xml:space="preserve">the </w:t>
      </w:r>
      <w:r w:rsidR="0004102C">
        <w:rPr>
          <w:lang w:eastAsia="ko-KR"/>
        </w:rPr>
        <w:t xml:space="preserve">UE can be configured with </w:t>
      </w:r>
      <w:r w:rsidR="00A9766A">
        <w:rPr>
          <w:lang w:eastAsia="ko-KR"/>
        </w:rPr>
        <w:t xml:space="preserve">the </w:t>
      </w:r>
      <w:r w:rsidR="0004102C" w:rsidRPr="003C46C8">
        <w:t>dedicated SR-like PUCCH resource (PUCCH-</w:t>
      </w:r>
      <w:r w:rsidR="00C60EA7">
        <w:t>SR</w:t>
      </w:r>
      <w:r w:rsidR="0004102C" w:rsidRPr="003C46C8">
        <w:t>)</w:t>
      </w:r>
      <w:r w:rsidR="0004102C">
        <w:t xml:space="preserve"> to request uplink resource to transmit BFRQ MAC-CE</w:t>
      </w:r>
      <w:r w:rsidR="00BD6EAD">
        <w:t>, and in</w:t>
      </w:r>
      <w:r w:rsidR="00394620">
        <w:t xml:space="preserve"> BFRQ MAC-CE, the UE can transmit MAC-CE carrying the beam failure information in </w:t>
      </w:r>
      <w:r w:rsidR="00BD6EAD">
        <w:t>the</w:t>
      </w:r>
      <w:r w:rsidR="00394620">
        <w:t xml:space="preserve"> PUSCH.</w:t>
      </w:r>
      <w:r w:rsidR="00E329DE">
        <w:t xml:space="preserve"> </w:t>
      </w:r>
      <w:r w:rsidR="00E329DE" w:rsidRPr="00E329DE">
        <w:rPr>
          <w:lang w:eastAsia="ko-KR"/>
        </w:rPr>
        <w:t xml:space="preserve">If at least one new beam is identified for the failed TRP, the UE reports only </w:t>
      </w:r>
      <w:r w:rsidR="00E329DE">
        <w:rPr>
          <w:lang w:eastAsia="ko-KR"/>
        </w:rPr>
        <w:t>one</w:t>
      </w:r>
      <w:r w:rsidR="00E329DE" w:rsidRPr="00E329DE">
        <w:rPr>
          <w:lang w:eastAsia="ko-KR"/>
        </w:rPr>
        <w:t xml:space="preserve"> new beam with corresponding beam index, otherwise </w:t>
      </w:r>
      <w:r w:rsidR="00366168">
        <w:rPr>
          <w:lang w:eastAsia="ko-KR"/>
        </w:rPr>
        <w:t xml:space="preserve">the UE indicates that there is no new candidate beam identified and </w:t>
      </w:r>
      <w:r w:rsidR="00D96C01">
        <w:rPr>
          <w:lang w:eastAsia="ko-KR"/>
        </w:rPr>
        <w:t xml:space="preserve">reports </w:t>
      </w:r>
      <w:r w:rsidR="00366168">
        <w:rPr>
          <w:lang w:eastAsia="ko-KR"/>
        </w:rPr>
        <w:t>the failed TRP index.</w:t>
      </w:r>
    </w:p>
    <w:p w14:paraId="76A309D1" w14:textId="04F143B3" w:rsidR="00D96C01" w:rsidRDefault="00D96C01" w:rsidP="00D866C3">
      <w:pPr>
        <w:rPr>
          <w:lang w:eastAsia="ko-KR"/>
        </w:rPr>
      </w:pPr>
    </w:p>
    <w:p w14:paraId="120684F6" w14:textId="59A31B0A" w:rsidR="00C41FF3" w:rsidRDefault="008C7C7C" w:rsidP="00D866C3">
      <w:pPr>
        <w:rPr>
          <w:lang w:eastAsia="ko-KR"/>
        </w:rPr>
      </w:pPr>
      <w:r>
        <w:rPr>
          <w:lang w:eastAsia="ko-KR"/>
        </w:rPr>
        <w:t xml:space="preserve">Through the discussions in </w:t>
      </w:r>
      <w:r w:rsidR="00C60EA7">
        <w:rPr>
          <w:lang w:eastAsia="ko-KR"/>
        </w:rPr>
        <w:t>the last meeting</w:t>
      </w:r>
      <w:r w:rsidR="00804312">
        <w:rPr>
          <w:lang w:eastAsia="ko-KR"/>
        </w:rPr>
        <w:t xml:space="preserve">, </w:t>
      </w:r>
      <w:r w:rsidR="00D93DF5">
        <w:rPr>
          <w:lang w:eastAsia="ko-KR"/>
        </w:rPr>
        <w:t>for BFRQ of M-TRP BFR</w:t>
      </w:r>
      <w:r w:rsidR="00130F53">
        <w:rPr>
          <w:lang w:eastAsia="ko-KR"/>
        </w:rPr>
        <w:t xml:space="preserve">, </w:t>
      </w:r>
      <w:r w:rsidR="00804312">
        <w:rPr>
          <w:lang w:eastAsia="ko-KR"/>
        </w:rPr>
        <w:t>up to two dedicated PUCCH-SR resources in a cell group</w:t>
      </w:r>
      <w:r w:rsidR="00D93DF5">
        <w:rPr>
          <w:lang w:eastAsia="ko-KR"/>
        </w:rPr>
        <w:t xml:space="preserve"> </w:t>
      </w:r>
      <w:r w:rsidR="004F26A2">
        <w:rPr>
          <w:lang w:eastAsia="ko-KR"/>
        </w:rPr>
        <w:t>has been</w:t>
      </w:r>
      <w:r w:rsidR="00D93DF5">
        <w:rPr>
          <w:lang w:eastAsia="ko-KR"/>
        </w:rPr>
        <w:t xml:space="preserve"> agreed</w:t>
      </w:r>
      <w:r w:rsidR="00AD5A83">
        <w:rPr>
          <w:lang w:eastAsia="ko-KR"/>
        </w:rPr>
        <w:t xml:space="preserve">. </w:t>
      </w:r>
      <w:r w:rsidR="00D93DF5">
        <w:rPr>
          <w:lang w:eastAsia="ko-KR"/>
        </w:rPr>
        <w:t xml:space="preserve">In addition, </w:t>
      </w:r>
      <w:r w:rsidR="00AD5A83" w:rsidRPr="007A0444">
        <w:rPr>
          <w:rFonts w:ascii="Times" w:eastAsia="Calibri" w:hAnsi="Times" w:cs="Times"/>
          <w:lang w:eastAsia="en-US"/>
        </w:rPr>
        <w:t>BFRQ MAC-CE that can convey information of failed CC indices, one new candidate beam for the failed TRP/CC (if found), and whether new candidate beam</w:t>
      </w:r>
      <w:r w:rsidR="00463766">
        <w:rPr>
          <w:rFonts w:ascii="Times" w:eastAsia="Calibri" w:hAnsi="Times" w:cs="Times"/>
          <w:lang w:eastAsia="en-US"/>
        </w:rPr>
        <w:t xml:space="preserve"> </w:t>
      </w:r>
      <w:r w:rsidR="00AD5A83" w:rsidRPr="007A0444">
        <w:rPr>
          <w:rFonts w:ascii="Times" w:eastAsia="Calibri" w:hAnsi="Times" w:cs="Times"/>
          <w:lang w:eastAsia="en-US"/>
        </w:rPr>
        <w:t>is found</w:t>
      </w:r>
      <w:r w:rsidR="00463766">
        <w:rPr>
          <w:rFonts w:ascii="Times" w:eastAsia="Calibri" w:hAnsi="Times" w:cs="Times"/>
          <w:lang w:eastAsia="en-US"/>
        </w:rPr>
        <w:t>,</w:t>
      </w:r>
      <w:r w:rsidR="00AD5A83">
        <w:rPr>
          <w:rFonts w:ascii="Times" w:eastAsia="Calibri" w:hAnsi="Times" w:cs="Times"/>
          <w:lang w:eastAsia="en-US"/>
        </w:rPr>
        <w:t xml:space="preserve"> was agreed</w:t>
      </w:r>
      <w:r w:rsidR="002D10D9">
        <w:rPr>
          <w:rFonts w:ascii="Times" w:eastAsia="Calibri" w:hAnsi="Times" w:cs="Times"/>
          <w:lang w:eastAsia="en-US"/>
        </w:rPr>
        <w:t xml:space="preserve"> to support</w:t>
      </w:r>
      <w:r w:rsidR="00463766">
        <w:rPr>
          <w:rFonts w:ascii="Times" w:eastAsia="Calibri" w:hAnsi="Times" w:cs="Times"/>
          <w:lang w:eastAsia="en-US"/>
        </w:rPr>
        <w:t>.</w:t>
      </w:r>
      <w:r w:rsidR="00C41FF3">
        <w:rPr>
          <w:lang w:eastAsia="ko-KR"/>
        </w:rPr>
        <w:t xml:space="preserve"> </w:t>
      </w:r>
      <w:r w:rsidR="004A5AEC">
        <w:rPr>
          <w:rFonts w:hint="eastAsia"/>
          <w:lang w:eastAsia="ko-KR"/>
        </w:rPr>
        <w:t>H</w:t>
      </w:r>
      <w:r w:rsidR="004A5AEC">
        <w:rPr>
          <w:lang w:eastAsia="ko-KR"/>
        </w:rPr>
        <w:t>owever, there are still several FFS points.</w:t>
      </w:r>
    </w:p>
    <w:p w14:paraId="3DAA48A7" w14:textId="16B18FFE" w:rsidR="0083563E" w:rsidRDefault="0083563E" w:rsidP="00D866C3">
      <w:pPr>
        <w:rPr>
          <w:lang w:eastAsia="ko-KR"/>
        </w:rPr>
      </w:pPr>
    </w:p>
    <w:p w14:paraId="7CA96E3C" w14:textId="7D90F86E" w:rsidR="009A67AC" w:rsidRDefault="00D2131D" w:rsidP="00D866C3">
      <w:pPr>
        <w:rPr>
          <w:lang w:eastAsia="ko-KR"/>
        </w:rPr>
      </w:pPr>
      <w:r>
        <w:rPr>
          <w:rFonts w:hint="eastAsia"/>
          <w:lang w:eastAsia="ko-KR"/>
        </w:rPr>
        <w:t>F</w:t>
      </w:r>
      <w:r>
        <w:rPr>
          <w:lang w:eastAsia="ko-KR"/>
        </w:rPr>
        <w:t>irst</w:t>
      </w:r>
      <w:r w:rsidR="00F93C69">
        <w:rPr>
          <w:lang w:eastAsia="ko-KR"/>
        </w:rPr>
        <w:t xml:space="preserve"> of all</w:t>
      </w:r>
      <w:r>
        <w:rPr>
          <w:lang w:eastAsia="ko-KR"/>
        </w:rPr>
        <w:t xml:space="preserve">, for </w:t>
      </w:r>
      <w:r w:rsidR="002E7B34">
        <w:rPr>
          <w:lang w:eastAsia="ko-KR"/>
        </w:rPr>
        <w:t xml:space="preserve">BFRQ of M-TRP BFR, </w:t>
      </w:r>
      <w:r>
        <w:rPr>
          <w:lang w:eastAsia="ko-KR"/>
        </w:rPr>
        <w:t>PUCCH-SR</w:t>
      </w:r>
      <w:r w:rsidR="002E7B34">
        <w:rPr>
          <w:lang w:eastAsia="ko-KR"/>
        </w:rPr>
        <w:t xml:space="preserve"> for </w:t>
      </w:r>
      <w:proofErr w:type="spellStart"/>
      <w:r w:rsidR="002E7B34">
        <w:rPr>
          <w:lang w:eastAsia="ko-KR"/>
        </w:rPr>
        <w:t>SCell</w:t>
      </w:r>
      <w:proofErr w:type="spellEnd"/>
      <w:r w:rsidR="002E7B34">
        <w:rPr>
          <w:lang w:eastAsia="ko-KR"/>
        </w:rPr>
        <w:t xml:space="preserve"> can be reused. </w:t>
      </w:r>
      <w:r w:rsidR="00D25F03" w:rsidRPr="00D25F03">
        <w:rPr>
          <w:lang w:eastAsia="ko-KR"/>
        </w:rPr>
        <w:t xml:space="preserve">There is no need to differentiate PUCCH-SR for M-TRP BFR and </w:t>
      </w:r>
      <w:proofErr w:type="spellStart"/>
      <w:r w:rsidR="00D25F03" w:rsidRPr="00D25F03">
        <w:rPr>
          <w:lang w:eastAsia="ko-KR"/>
        </w:rPr>
        <w:t>SCell</w:t>
      </w:r>
      <w:proofErr w:type="spellEnd"/>
      <w:r w:rsidR="00D25F03" w:rsidRPr="00D25F03">
        <w:rPr>
          <w:lang w:eastAsia="ko-KR"/>
        </w:rPr>
        <w:t xml:space="preserve"> BFR</w:t>
      </w:r>
      <w:r w:rsidR="00D25F03">
        <w:rPr>
          <w:lang w:eastAsia="ko-KR"/>
        </w:rPr>
        <w:t>.</w:t>
      </w:r>
      <w:r w:rsidR="009A67AC">
        <w:rPr>
          <w:lang w:eastAsia="ko-KR"/>
        </w:rPr>
        <w:t xml:space="preserve"> Whether </w:t>
      </w:r>
      <w:r w:rsidR="009A67AC" w:rsidRPr="004321AD">
        <w:rPr>
          <w:rFonts w:ascii="Times" w:eastAsia="Calibri" w:hAnsi="Times" w:cs="Times"/>
          <w:lang w:eastAsia="en-US"/>
        </w:rPr>
        <w:t>PUCCH</w:t>
      </w:r>
      <w:r w:rsidR="003C19B0">
        <w:rPr>
          <w:rFonts w:ascii="Times" w:eastAsia="Calibri" w:hAnsi="Times" w:cs="Times"/>
          <w:lang w:eastAsia="en-US"/>
        </w:rPr>
        <w:t>-</w:t>
      </w:r>
      <w:r w:rsidR="009A67AC" w:rsidRPr="004321AD">
        <w:rPr>
          <w:rFonts w:ascii="Times" w:eastAsia="Calibri" w:hAnsi="Times" w:cs="Times"/>
          <w:lang w:eastAsia="en-US"/>
        </w:rPr>
        <w:t xml:space="preserve">SR resource can be configured with </w:t>
      </w:r>
      <w:r w:rsidR="00D52826">
        <w:rPr>
          <w:rFonts w:ascii="Times" w:eastAsia="Calibri" w:hAnsi="Times" w:cs="Times"/>
          <w:lang w:eastAsia="en-US"/>
        </w:rPr>
        <w:t>2</w:t>
      </w:r>
      <w:r w:rsidR="009A67AC" w:rsidRPr="004321AD">
        <w:rPr>
          <w:rFonts w:ascii="Times" w:eastAsia="Calibri" w:hAnsi="Times" w:cs="Times"/>
          <w:lang w:eastAsia="en-US"/>
        </w:rPr>
        <w:t xml:space="preserve"> spatial relations</w:t>
      </w:r>
      <w:r w:rsidR="009A67AC">
        <w:rPr>
          <w:rFonts w:ascii="Times" w:eastAsia="Calibri" w:hAnsi="Times" w:cs="Times"/>
          <w:lang w:eastAsia="en-US"/>
        </w:rPr>
        <w:t xml:space="preserve"> is another issue</w:t>
      </w:r>
      <w:r w:rsidR="001475D9">
        <w:rPr>
          <w:rFonts w:ascii="Times" w:eastAsia="Calibri" w:hAnsi="Times" w:cs="Times"/>
          <w:lang w:eastAsia="en-US"/>
        </w:rPr>
        <w:t xml:space="preserve"> that did not have a common view in the</w:t>
      </w:r>
      <w:r w:rsidR="00DD4ACC">
        <w:rPr>
          <w:rFonts w:ascii="Times" w:eastAsia="Calibri" w:hAnsi="Times" w:cs="Times"/>
          <w:lang w:eastAsia="en-US"/>
        </w:rPr>
        <w:t xml:space="preserve"> </w:t>
      </w:r>
      <w:r w:rsidR="00CB425C">
        <w:rPr>
          <w:rFonts w:ascii="Times" w:eastAsia="Calibri" w:hAnsi="Times" w:cs="Times"/>
          <w:lang w:eastAsia="en-US"/>
        </w:rPr>
        <w:t xml:space="preserve">last </w:t>
      </w:r>
      <w:r w:rsidR="00DD4ACC">
        <w:rPr>
          <w:rFonts w:ascii="Times" w:eastAsia="Calibri" w:hAnsi="Times" w:cs="Times"/>
          <w:lang w:eastAsia="en-US"/>
        </w:rPr>
        <w:t>e-mail</w:t>
      </w:r>
      <w:r w:rsidR="001475D9">
        <w:rPr>
          <w:rFonts w:ascii="Times" w:eastAsia="Calibri" w:hAnsi="Times" w:cs="Times"/>
          <w:lang w:eastAsia="en-US"/>
        </w:rPr>
        <w:t xml:space="preserve"> discussion.</w:t>
      </w:r>
      <w:r w:rsidR="00C72FCB">
        <w:rPr>
          <w:rFonts w:ascii="Times" w:eastAsia="Calibri" w:hAnsi="Times" w:cs="Times"/>
          <w:lang w:eastAsia="en-US"/>
        </w:rPr>
        <w:t xml:space="preserve"> According to the </w:t>
      </w:r>
      <w:r w:rsidR="008C2C9F">
        <w:rPr>
          <w:rFonts w:ascii="Times" w:eastAsia="Calibri" w:hAnsi="Times" w:cs="Times"/>
          <w:lang w:eastAsia="en-US"/>
        </w:rPr>
        <w:t xml:space="preserve">ongoing </w:t>
      </w:r>
      <w:r w:rsidR="00C72FCB">
        <w:rPr>
          <w:rFonts w:ascii="Times" w:eastAsia="Calibri" w:hAnsi="Times" w:cs="Times"/>
          <w:lang w:eastAsia="en-US"/>
        </w:rPr>
        <w:t>enhancement</w:t>
      </w:r>
      <w:r w:rsidR="008C2C9F">
        <w:rPr>
          <w:rFonts w:ascii="Times" w:eastAsia="Calibri" w:hAnsi="Times" w:cs="Times"/>
          <w:lang w:eastAsia="en-US"/>
        </w:rPr>
        <w:t>s</w:t>
      </w:r>
      <w:r w:rsidR="00C72FCB">
        <w:rPr>
          <w:rFonts w:ascii="Times" w:eastAsia="Calibri" w:hAnsi="Times" w:cs="Times"/>
          <w:lang w:eastAsia="en-US"/>
        </w:rPr>
        <w:t xml:space="preserve"> on </w:t>
      </w:r>
      <w:r w:rsidR="008C2C9F">
        <w:rPr>
          <w:rFonts w:ascii="Times" w:eastAsia="Calibri" w:hAnsi="Times" w:cs="Times"/>
          <w:lang w:eastAsia="en-US"/>
        </w:rPr>
        <w:t xml:space="preserve">multi-TRP for </w:t>
      </w:r>
      <w:r w:rsidR="00C72FCB">
        <w:rPr>
          <w:rFonts w:ascii="Times" w:eastAsia="Calibri" w:hAnsi="Times" w:cs="Times"/>
          <w:lang w:eastAsia="en-US"/>
        </w:rPr>
        <w:t>PUCCH</w:t>
      </w:r>
      <w:r w:rsidR="003C19B0">
        <w:rPr>
          <w:rFonts w:ascii="Times" w:eastAsia="Calibri" w:hAnsi="Times" w:cs="Times"/>
          <w:lang w:eastAsia="en-US"/>
        </w:rPr>
        <w:t xml:space="preserve"> </w:t>
      </w:r>
      <w:r w:rsidR="003C19B0">
        <w:rPr>
          <w:rFonts w:ascii="Times" w:eastAsia="Calibri" w:hAnsi="Times" w:cs="Times"/>
          <w:lang w:eastAsia="en-US"/>
        </w:rPr>
        <w:fldChar w:fldCharType="begin"/>
      </w:r>
      <w:r w:rsidR="003C19B0">
        <w:rPr>
          <w:rFonts w:ascii="Times" w:eastAsia="Calibri" w:hAnsi="Times" w:cs="Times"/>
          <w:lang w:eastAsia="en-US"/>
        </w:rPr>
        <w:instrText xml:space="preserve"> REF _Ref61395210 \r \h </w:instrText>
      </w:r>
      <w:r w:rsidR="003C19B0">
        <w:rPr>
          <w:rFonts w:ascii="Times" w:eastAsia="Calibri" w:hAnsi="Times" w:cs="Times"/>
          <w:lang w:eastAsia="en-US"/>
        </w:rPr>
      </w:r>
      <w:r w:rsidR="003C19B0">
        <w:rPr>
          <w:rFonts w:ascii="Times" w:eastAsia="Calibri" w:hAnsi="Times" w:cs="Times"/>
          <w:lang w:eastAsia="en-US"/>
        </w:rPr>
        <w:fldChar w:fldCharType="separate"/>
      </w:r>
      <w:r w:rsidR="001A5486">
        <w:rPr>
          <w:rFonts w:ascii="Times" w:eastAsia="Calibri" w:hAnsi="Times" w:cs="Times"/>
          <w:lang w:eastAsia="en-US"/>
        </w:rPr>
        <w:t>[3]</w:t>
      </w:r>
      <w:r w:rsidR="003C19B0">
        <w:rPr>
          <w:rFonts w:ascii="Times" w:eastAsia="Calibri" w:hAnsi="Times" w:cs="Times"/>
          <w:lang w:eastAsia="en-US"/>
        </w:rPr>
        <w:fldChar w:fldCharType="end"/>
      </w:r>
      <w:r w:rsidR="00C72FCB">
        <w:rPr>
          <w:rFonts w:ascii="Times" w:eastAsia="Calibri" w:hAnsi="Times" w:cs="Times"/>
          <w:lang w:eastAsia="en-US"/>
        </w:rPr>
        <w:t xml:space="preserve">, it </w:t>
      </w:r>
      <w:r w:rsidR="00F93C69">
        <w:rPr>
          <w:rFonts w:ascii="Times" w:eastAsia="Calibri" w:hAnsi="Times" w:cs="Times"/>
          <w:lang w:eastAsia="en-US"/>
        </w:rPr>
        <w:t>seems</w:t>
      </w:r>
      <w:r w:rsidR="002566D3">
        <w:rPr>
          <w:rFonts w:ascii="Times" w:eastAsia="Calibri" w:hAnsi="Times" w:cs="Times"/>
          <w:lang w:eastAsia="en-US"/>
        </w:rPr>
        <w:t xml:space="preserve"> </w:t>
      </w:r>
      <w:r w:rsidR="00C72FCB">
        <w:rPr>
          <w:rFonts w:ascii="Times" w:eastAsia="Calibri" w:hAnsi="Times" w:cs="Times"/>
          <w:lang w:eastAsia="en-US"/>
        </w:rPr>
        <w:t xml:space="preserve">possible to configure </w:t>
      </w:r>
      <w:r w:rsidR="00D52826">
        <w:rPr>
          <w:rFonts w:ascii="Times" w:eastAsia="Calibri" w:hAnsi="Times" w:cs="Times"/>
          <w:lang w:eastAsia="en-US"/>
        </w:rPr>
        <w:t>2</w:t>
      </w:r>
      <w:r w:rsidR="003C19B0">
        <w:rPr>
          <w:rFonts w:ascii="Times" w:eastAsia="Calibri" w:hAnsi="Times" w:cs="Times"/>
          <w:lang w:eastAsia="en-US"/>
        </w:rPr>
        <w:t xml:space="preserve"> spatial relations for</w:t>
      </w:r>
      <w:r w:rsidR="008C2C9F">
        <w:rPr>
          <w:rFonts w:ascii="Times" w:eastAsia="Calibri" w:hAnsi="Times" w:cs="Times"/>
          <w:lang w:eastAsia="en-US"/>
        </w:rPr>
        <w:t xml:space="preserve"> </w:t>
      </w:r>
      <w:r w:rsidR="003C19B0">
        <w:rPr>
          <w:rFonts w:ascii="Times" w:eastAsia="Calibri" w:hAnsi="Times" w:cs="Times"/>
          <w:lang w:eastAsia="en-US"/>
        </w:rPr>
        <w:t>PUCCH-SR</w:t>
      </w:r>
      <w:r w:rsidR="002566D3">
        <w:rPr>
          <w:rFonts w:ascii="Times" w:eastAsia="Calibri" w:hAnsi="Times" w:cs="Times"/>
          <w:lang w:eastAsia="en-US"/>
        </w:rPr>
        <w:t xml:space="preserve"> resource.</w:t>
      </w:r>
      <w:r w:rsidR="00F93C69">
        <w:rPr>
          <w:rFonts w:ascii="Times" w:eastAsia="Calibri" w:hAnsi="Times" w:cs="Times"/>
          <w:lang w:eastAsia="en-US"/>
        </w:rPr>
        <w:t xml:space="preserve"> Therefore, i</w:t>
      </w:r>
      <w:r w:rsidR="00F93C69">
        <w:rPr>
          <w:lang w:eastAsia="ko-KR"/>
        </w:rPr>
        <w:t xml:space="preserve">f </w:t>
      </w:r>
      <w:r w:rsidR="00F93C69" w:rsidRPr="001F34F9">
        <w:rPr>
          <w:rFonts w:eastAsia="SimSun" w:cs="바탕"/>
          <w:lang w:eastAsia="zh-CN"/>
        </w:rPr>
        <w:t xml:space="preserve">a single spatial relation </w:t>
      </w:r>
      <w:r w:rsidR="00F93C69">
        <w:rPr>
          <w:rFonts w:eastAsia="SimSun" w:cs="바탕"/>
          <w:lang w:eastAsia="zh-CN"/>
        </w:rPr>
        <w:t>is</w:t>
      </w:r>
      <w:r w:rsidR="00F93C69" w:rsidRPr="001F34F9">
        <w:rPr>
          <w:rFonts w:eastAsia="SimSun" w:cs="바탕"/>
          <w:lang w:eastAsia="zh-CN"/>
        </w:rPr>
        <w:t xml:space="preserve"> configured per PUCCH resource as in Rel-15/16</w:t>
      </w:r>
      <w:r w:rsidR="00F93C69">
        <w:rPr>
          <w:rFonts w:eastAsia="SimSun" w:cs="바탕"/>
          <w:lang w:eastAsia="zh-CN"/>
        </w:rPr>
        <w:t xml:space="preserve">, </w:t>
      </w:r>
      <w:r w:rsidR="00F93C69">
        <w:rPr>
          <w:lang w:eastAsia="ko-KR"/>
        </w:rPr>
        <w:t xml:space="preserve">each spatial relation can be implicitly associated with a TRP, and the UE chooses the </w:t>
      </w:r>
      <w:r w:rsidR="00081EC4">
        <w:rPr>
          <w:lang w:eastAsia="ko-KR"/>
        </w:rPr>
        <w:t>PUCCH-SR</w:t>
      </w:r>
      <w:r w:rsidR="00F93C69">
        <w:rPr>
          <w:lang w:eastAsia="ko-KR"/>
        </w:rPr>
        <w:t xml:space="preserve"> corresponding to the TRP that did not fail.</w:t>
      </w:r>
      <w:r w:rsidR="00E44666">
        <w:rPr>
          <w:lang w:eastAsia="ko-KR"/>
        </w:rPr>
        <w:t xml:space="preserve"> When two spatial relations are configured for PUCCH-SR resource, the UE selects </w:t>
      </w:r>
      <w:r w:rsidR="00E44666" w:rsidRPr="00E44666">
        <w:rPr>
          <w:lang w:eastAsia="ko-KR"/>
        </w:rPr>
        <w:t xml:space="preserve">the spatial filter </w:t>
      </w:r>
      <w:r w:rsidR="00E44666">
        <w:rPr>
          <w:lang w:eastAsia="ko-KR"/>
        </w:rPr>
        <w:t>that corresponds to the non-failed TRP.</w:t>
      </w:r>
    </w:p>
    <w:p w14:paraId="22EC8954" w14:textId="675D29AA" w:rsidR="00B14475" w:rsidRPr="00081EC4" w:rsidRDefault="00B14475" w:rsidP="00D866C3">
      <w:pPr>
        <w:rPr>
          <w:lang w:eastAsia="ko-KR"/>
        </w:rPr>
      </w:pPr>
    </w:p>
    <w:p w14:paraId="1F4BDA5F" w14:textId="51D245BF" w:rsidR="00E40B51" w:rsidRDefault="00E40B51" w:rsidP="00E40B51">
      <w:pPr>
        <w:rPr>
          <w:lang w:eastAsia="ko-KR"/>
        </w:rPr>
      </w:pPr>
      <w:r w:rsidRPr="00862051">
        <w:rPr>
          <w:b/>
          <w:lang w:eastAsia="ko-KR"/>
        </w:rPr>
        <w:t>Proposal</w:t>
      </w:r>
      <w:r>
        <w:rPr>
          <w:b/>
          <w:lang w:eastAsia="ko-KR"/>
        </w:rPr>
        <w:t xml:space="preserve"> 7</w:t>
      </w:r>
      <w:r w:rsidRPr="00862051">
        <w:rPr>
          <w:b/>
          <w:lang w:eastAsia="ko-KR"/>
        </w:rPr>
        <w:t>:</w:t>
      </w:r>
      <w:r w:rsidRPr="00F92BF5">
        <w:rPr>
          <w:lang w:eastAsia="ko-KR"/>
        </w:rPr>
        <w:t xml:space="preserve"> </w:t>
      </w:r>
      <w:r w:rsidR="004727CF">
        <w:rPr>
          <w:lang w:eastAsia="ko-KR"/>
        </w:rPr>
        <w:t xml:space="preserve">PUCCH-SR for </w:t>
      </w:r>
      <w:proofErr w:type="spellStart"/>
      <w:r w:rsidR="004727CF">
        <w:rPr>
          <w:lang w:eastAsia="ko-KR"/>
        </w:rPr>
        <w:t>SCell</w:t>
      </w:r>
      <w:proofErr w:type="spellEnd"/>
      <w:r w:rsidR="004727CF">
        <w:rPr>
          <w:lang w:eastAsia="ko-KR"/>
        </w:rPr>
        <w:t xml:space="preserve"> can be reused for BFRQ of M-TRP BFR.</w:t>
      </w:r>
    </w:p>
    <w:p w14:paraId="165F91AC" w14:textId="04C502ED" w:rsidR="004727CF" w:rsidRDefault="004727CF" w:rsidP="00E40B51">
      <w:pPr>
        <w:rPr>
          <w:lang w:eastAsia="ko-KR"/>
        </w:rPr>
      </w:pPr>
      <w:r w:rsidRPr="00862051">
        <w:rPr>
          <w:b/>
          <w:lang w:eastAsia="ko-KR"/>
        </w:rPr>
        <w:t>Proposal</w:t>
      </w:r>
      <w:r>
        <w:rPr>
          <w:b/>
          <w:lang w:eastAsia="ko-KR"/>
        </w:rPr>
        <w:t xml:space="preserve"> 8</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sidR="00CE3ABC">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76D70860" w14:textId="77777777" w:rsidR="00EB3074" w:rsidRDefault="00EB3074" w:rsidP="00D866C3">
      <w:pPr>
        <w:rPr>
          <w:lang w:eastAsia="ko-KR"/>
        </w:rPr>
      </w:pPr>
    </w:p>
    <w:p w14:paraId="1B06E52B" w14:textId="6CE46925" w:rsidR="000B5B1B" w:rsidRDefault="00A17475" w:rsidP="00D866C3">
      <w:pPr>
        <w:rPr>
          <w:rFonts w:ascii="Times" w:hAnsi="Times" w:cs="Times"/>
          <w:lang w:eastAsia="ko-KR"/>
        </w:rPr>
      </w:pPr>
      <w:r>
        <w:rPr>
          <w:lang w:eastAsia="ko-KR"/>
        </w:rPr>
        <w:t>Regarding the</w:t>
      </w:r>
      <w:r w:rsidR="00680F3C">
        <w:rPr>
          <w:lang w:eastAsia="ko-KR"/>
        </w:rPr>
        <w:t xml:space="preserve"> </w:t>
      </w:r>
      <w:r w:rsidR="0083563E">
        <w:rPr>
          <w:lang w:eastAsia="ko-KR"/>
        </w:rPr>
        <w:t>BFRQ MAC-CE</w:t>
      </w:r>
      <w:r w:rsidR="00680F3C">
        <w:rPr>
          <w:lang w:eastAsia="ko-KR"/>
        </w:rPr>
        <w:t>,</w:t>
      </w:r>
      <w:r>
        <w:rPr>
          <w:lang w:eastAsia="ko-KR"/>
        </w:rPr>
        <w:t xml:space="preserve"> </w:t>
      </w:r>
      <w:r w:rsidR="000466AF" w:rsidRPr="007A0444">
        <w:rPr>
          <w:rFonts w:ascii="Times" w:eastAsia="Calibri" w:hAnsi="Times" w:cs="Times"/>
          <w:lang w:eastAsia="en-US"/>
        </w:rPr>
        <w:t>whether/what information of failed TRP(s) is conveyed in the MAC-CE</w:t>
      </w:r>
      <w:r w:rsidR="000466AF">
        <w:rPr>
          <w:rFonts w:ascii="Times" w:eastAsia="Calibri" w:hAnsi="Times" w:cs="Times"/>
          <w:lang w:eastAsia="en-US"/>
        </w:rPr>
        <w:t xml:space="preserve"> is </w:t>
      </w:r>
      <w:r w:rsidR="004F28DB">
        <w:rPr>
          <w:rFonts w:ascii="Times" w:eastAsia="Calibri" w:hAnsi="Times" w:cs="Times"/>
          <w:lang w:eastAsia="en-US"/>
        </w:rPr>
        <w:t>an issue to be discussed.</w:t>
      </w:r>
      <w:r w:rsidR="00C4093D">
        <w:rPr>
          <w:rFonts w:ascii="Times" w:eastAsia="Calibri" w:hAnsi="Times" w:cs="Times"/>
          <w:lang w:eastAsia="en-US"/>
        </w:rPr>
        <w:t xml:space="preserve"> </w:t>
      </w:r>
      <w:r w:rsidR="004F28DB">
        <w:rPr>
          <w:rFonts w:ascii="Times" w:hAnsi="Times" w:cs="Times" w:hint="eastAsia"/>
          <w:lang w:eastAsia="ko-KR"/>
        </w:rPr>
        <w:t>D</w:t>
      </w:r>
      <w:r w:rsidR="004F28DB">
        <w:rPr>
          <w:rFonts w:ascii="Times" w:hAnsi="Times" w:cs="Times"/>
          <w:lang w:eastAsia="ko-KR"/>
        </w:rPr>
        <w:t xml:space="preserve">ifferent from the BFRQ of </w:t>
      </w:r>
      <w:proofErr w:type="spellStart"/>
      <w:r w:rsidR="004F28DB">
        <w:rPr>
          <w:rFonts w:ascii="Times" w:hAnsi="Times" w:cs="Times"/>
          <w:lang w:eastAsia="ko-KR"/>
        </w:rPr>
        <w:t>SCell</w:t>
      </w:r>
      <w:proofErr w:type="spellEnd"/>
      <w:r w:rsidR="004F28DB">
        <w:rPr>
          <w:rFonts w:ascii="Times" w:hAnsi="Times" w:cs="Times"/>
          <w:lang w:eastAsia="ko-KR"/>
        </w:rPr>
        <w:t xml:space="preserve"> BFR, that of M-TRP BFR </w:t>
      </w:r>
      <w:r w:rsidR="00CA1C69">
        <w:rPr>
          <w:rFonts w:ascii="Times" w:hAnsi="Times" w:cs="Times"/>
          <w:lang w:eastAsia="ko-KR"/>
        </w:rPr>
        <w:t xml:space="preserve">should include the </w:t>
      </w:r>
      <w:r w:rsidR="00CA1C69" w:rsidRPr="007A0444">
        <w:rPr>
          <w:rFonts w:ascii="Times" w:eastAsia="Calibri" w:hAnsi="Times" w:cs="Times"/>
          <w:lang w:eastAsia="en-US"/>
        </w:rPr>
        <w:t>information of failed TRP(s)</w:t>
      </w:r>
      <w:r w:rsidR="00CA1C69">
        <w:rPr>
          <w:rFonts w:ascii="Times" w:eastAsia="Calibri" w:hAnsi="Times" w:cs="Times"/>
          <w:lang w:eastAsia="en-US"/>
        </w:rPr>
        <w:t xml:space="preserve"> to let the </w:t>
      </w:r>
      <w:proofErr w:type="spellStart"/>
      <w:r w:rsidR="00CA1C69">
        <w:rPr>
          <w:rFonts w:ascii="Times" w:eastAsia="Calibri" w:hAnsi="Times" w:cs="Times"/>
          <w:lang w:eastAsia="en-US"/>
        </w:rPr>
        <w:t>gNB</w:t>
      </w:r>
      <w:proofErr w:type="spellEnd"/>
      <w:r w:rsidR="00CA1C69">
        <w:rPr>
          <w:rFonts w:ascii="Times" w:eastAsia="Calibri" w:hAnsi="Times" w:cs="Times"/>
          <w:lang w:eastAsia="en-US"/>
        </w:rPr>
        <w:t xml:space="preserve"> know which TRP(s) is/are failed.</w:t>
      </w:r>
      <w:r w:rsidR="002E1D83">
        <w:rPr>
          <w:rFonts w:ascii="Times" w:eastAsia="Calibri" w:hAnsi="Times" w:cs="Times"/>
          <w:lang w:eastAsia="en-US"/>
        </w:rPr>
        <w:t xml:space="preserve"> </w:t>
      </w:r>
      <w:r w:rsidR="00585B57">
        <w:rPr>
          <w:rFonts w:ascii="Times" w:eastAsia="Calibri" w:hAnsi="Times" w:cs="Times"/>
          <w:lang w:eastAsia="en-US"/>
        </w:rPr>
        <w:t>Although, i</w:t>
      </w:r>
      <w:r w:rsidR="002E1D83">
        <w:rPr>
          <w:rFonts w:ascii="Times" w:eastAsia="Calibri" w:hAnsi="Times" w:cs="Times"/>
          <w:lang w:eastAsia="en-US"/>
        </w:rPr>
        <w:t xml:space="preserve">f </w:t>
      </w:r>
      <w:r w:rsidR="000A1AB2">
        <w:rPr>
          <w:rFonts w:ascii="Times" w:eastAsia="Calibri" w:hAnsi="Times" w:cs="Times"/>
          <w:lang w:eastAsia="en-US"/>
        </w:rPr>
        <w:t xml:space="preserve">the </w:t>
      </w:r>
      <w:r w:rsidR="002E1D83">
        <w:rPr>
          <w:rFonts w:ascii="Times" w:eastAsia="Calibri" w:hAnsi="Times" w:cs="Times"/>
          <w:lang w:eastAsia="en-US"/>
        </w:rPr>
        <w:t>two PUCCH-SR resources, each of which correspond to a TRP,</w:t>
      </w:r>
      <w:r w:rsidR="006F2E32">
        <w:rPr>
          <w:rFonts w:ascii="Times" w:eastAsia="Calibri" w:hAnsi="Times" w:cs="Times"/>
          <w:lang w:eastAsia="en-US"/>
        </w:rPr>
        <w:t xml:space="preserve"> are configured,</w:t>
      </w:r>
      <w:r w:rsidR="002E1D83">
        <w:rPr>
          <w:rFonts w:ascii="Times" w:eastAsia="Calibri" w:hAnsi="Times" w:cs="Times"/>
          <w:lang w:eastAsia="en-US"/>
        </w:rPr>
        <w:t xml:space="preserve"> </w:t>
      </w:r>
      <w:r w:rsidR="00B427C3">
        <w:rPr>
          <w:rFonts w:ascii="Times" w:eastAsia="Calibri" w:hAnsi="Times" w:cs="Times"/>
          <w:lang w:eastAsia="en-US"/>
        </w:rPr>
        <w:t>the failed TRP</w:t>
      </w:r>
      <w:r w:rsidR="002E1D83">
        <w:rPr>
          <w:rFonts w:ascii="Times" w:eastAsia="Calibri" w:hAnsi="Times" w:cs="Times"/>
          <w:lang w:eastAsia="en-US"/>
        </w:rPr>
        <w:t xml:space="preserve"> can be implicitly </w:t>
      </w:r>
      <w:r w:rsidR="00ED1067">
        <w:rPr>
          <w:rFonts w:ascii="Times" w:eastAsia="Calibri" w:hAnsi="Times" w:cs="Times"/>
          <w:lang w:eastAsia="en-US"/>
        </w:rPr>
        <w:t>known</w:t>
      </w:r>
      <w:r w:rsidR="00D84514">
        <w:rPr>
          <w:rFonts w:ascii="Times" w:eastAsia="Calibri" w:hAnsi="Times" w:cs="Times"/>
          <w:lang w:eastAsia="en-US"/>
        </w:rPr>
        <w:t xml:space="preserve"> </w:t>
      </w:r>
      <w:r w:rsidR="00C4093D">
        <w:rPr>
          <w:rFonts w:ascii="Times" w:eastAsia="Calibri" w:hAnsi="Times" w:cs="Times"/>
          <w:lang w:eastAsia="en-US"/>
        </w:rPr>
        <w:t>by</w:t>
      </w:r>
      <w:r w:rsidR="00D84514">
        <w:rPr>
          <w:rFonts w:ascii="Times" w:eastAsia="Calibri" w:hAnsi="Times" w:cs="Times"/>
          <w:lang w:eastAsia="en-US"/>
        </w:rPr>
        <w:t xml:space="preserve"> the transmitted PUCCH-SR</w:t>
      </w:r>
      <w:r w:rsidR="00C4093D">
        <w:rPr>
          <w:rFonts w:ascii="Times" w:eastAsia="Calibri" w:hAnsi="Times" w:cs="Times"/>
          <w:lang w:eastAsia="en-US"/>
        </w:rPr>
        <w:t xml:space="preserve"> resource</w:t>
      </w:r>
      <w:r w:rsidR="00FC788C">
        <w:rPr>
          <w:rFonts w:ascii="Times" w:eastAsia="Calibri" w:hAnsi="Times" w:cs="Times"/>
          <w:lang w:eastAsia="en-US"/>
        </w:rPr>
        <w:t xml:space="preserve">. </w:t>
      </w:r>
      <w:r w:rsidR="00507458" w:rsidRPr="00507458">
        <w:rPr>
          <w:rFonts w:ascii="Times" w:eastAsia="Calibri" w:hAnsi="Times" w:cs="Times"/>
          <w:lang w:eastAsia="en-US"/>
        </w:rPr>
        <w:t>However, if one PUCCH-SR resource is configured for the M-TRP BFR, there is no way to implicitly know which TRP has failed.</w:t>
      </w:r>
      <w:r w:rsidR="00A15255">
        <w:rPr>
          <w:rFonts w:ascii="Times" w:eastAsia="Calibri" w:hAnsi="Times" w:cs="Times"/>
          <w:lang w:eastAsia="en-US"/>
        </w:rPr>
        <w:t xml:space="preserve"> Then, it</w:t>
      </w:r>
      <w:r w:rsidR="00687B52">
        <w:rPr>
          <w:rFonts w:ascii="Times" w:eastAsia="Calibri" w:hAnsi="Times" w:cs="Times"/>
          <w:lang w:eastAsia="en-US"/>
        </w:rPr>
        <w:t xml:space="preserve"> would be better </w:t>
      </w:r>
      <w:r w:rsidR="00F63783">
        <w:rPr>
          <w:rFonts w:ascii="Times" w:eastAsia="Calibri" w:hAnsi="Times" w:cs="Times"/>
          <w:lang w:eastAsia="en-US"/>
        </w:rPr>
        <w:t xml:space="preserve">that </w:t>
      </w:r>
      <w:r w:rsidR="00FC19B8">
        <w:rPr>
          <w:rFonts w:ascii="Times" w:eastAsia="Calibri" w:hAnsi="Times" w:cs="Times"/>
          <w:lang w:eastAsia="en-US"/>
        </w:rPr>
        <w:t>t</w:t>
      </w:r>
      <w:r w:rsidR="00AA67CF" w:rsidRPr="00AA67CF">
        <w:rPr>
          <w:rFonts w:ascii="Times" w:hAnsi="Times" w:cs="Times"/>
          <w:lang w:eastAsia="ko-KR"/>
        </w:rPr>
        <w:t>he BFRQ</w:t>
      </w:r>
      <w:r w:rsidR="00687B52">
        <w:rPr>
          <w:rFonts w:ascii="Times" w:hAnsi="Times" w:cs="Times"/>
          <w:lang w:eastAsia="ko-KR"/>
        </w:rPr>
        <w:t xml:space="preserve"> MAC-CE</w:t>
      </w:r>
      <w:r w:rsidR="00FC19B8">
        <w:rPr>
          <w:rFonts w:ascii="Times" w:hAnsi="Times" w:cs="Times"/>
          <w:lang w:eastAsia="ko-KR"/>
        </w:rPr>
        <w:t xml:space="preserve"> </w:t>
      </w:r>
      <w:r w:rsidR="00643CAE">
        <w:rPr>
          <w:rFonts w:ascii="Times" w:hAnsi="Times" w:cs="Times"/>
          <w:lang w:eastAsia="ko-KR"/>
        </w:rPr>
        <w:t>carry the information of the failed TRP(s)</w:t>
      </w:r>
      <w:r w:rsidR="00A15255">
        <w:rPr>
          <w:rFonts w:ascii="Times" w:hAnsi="Times" w:cs="Times"/>
          <w:lang w:eastAsia="ko-KR"/>
        </w:rPr>
        <w:t>.</w:t>
      </w:r>
      <w:r w:rsidR="00164DA5">
        <w:rPr>
          <w:rFonts w:ascii="Times" w:hAnsi="Times" w:cs="Times"/>
          <w:lang w:eastAsia="ko-KR"/>
        </w:rPr>
        <w:t xml:space="preserve"> </w:t>
      </w:r>
      <w:r w:rsidR="00643CAE">
        <w:rPr>
          <w:lang w:eastAsia="ko-KR"/>
        </w:rPr>
        <w:t xml:space="preserve">The identifier of the failed TRP can be BFD-RS set index or </w:t>
      </w:r>
      <w:proofErr w:type="spellStart"/>
      <w:r w:rsidR="00643CAE" w:rsidRPr="00143C70">
        <w:rPr>
          <w:i/>
          <w:lang w:eastAsia="ko-KR"/>
        </w:rPr>
        <w:t>CORESETPoolIndex</w:t>
      </w:r>
      <w:proofErr w:type="spellEnd"/>
      <w:r w:rsidR="00643CAE">
        <w:rPr>
          <w:rFonts w:hint="eastAsia"/>
          <w:lang w:eastAsia="ko-KR"/>
        </w:rPr>
        <w:t>.</w:t>
      </w:r>
      <w:r w:rsidR="00643CAE">
        <w:rPr>
          <w:lang w:eastAsia="ko-KR"/>
        </w:rPr>
        <w:t xml:space="preserve"> </w:t>
      </w:r>
      <w:r w:rsidR="00EC1AC0">
        <w:rPr>
          <w:lang w:eastAsia="ko-KR"/>
        </w:rPr>
        <w:t>The d</w:t>
      </w:r>
      <w:r w:rsidR="00F85B6A">
        <w:rPr>
          <w:rFonts w:ascii="Times" w:hAnsi="Times" w:cs="Times"/>
          <w:lang w:eastAsia="ko-KR"/>
        </w:rPr>
        <w:t xml:space="preserve">etailed design of BFRQ MAC-CE for TRP-specific BFR </w:t>
      </w:r>
      <w:r w:rsidR="00CA696D">
        <w:rPr>
          <w:rFonts w:ascii="Times" w:hAnsi="Times" w:cs="Times"/>
          <w:lang w:eastAsia="ko-KR"/>
        </w:rPr>
        <w:t>is up to RAN2.</w:t>
      </w:r>
    </w:p>
    <w:p w14:paraId="0813CBA5" w14:textId="77777777" w:rsidR="00EC1AC0" w:rsidRPr="00EC1AC0" w:rsidRDefault="00EC1AC0" w:rsidP="00D866C3">
      <w:pPr>
        <w:rPr>
          <w:rFonts w:ascii="Times" w:hAnsi="Times" w:cs="Times"/>
          <w:lang w:eastAsia="ko-KR"/>
        </w:rPr>
      </w:pPr>
    </w:p>
    <w:p w14:paraId="1CE66A2B" w14:textId="7582B91D" w:rsidR="00E40B51" w:rsidRDefault="00E40B51" w:rsidP="00E40B51">
      <w:pPr>
        <w:rPr>
          <w:lang w:eastAsia="ko-KR"/>
        </w:rPr>
      </w:pPr>
      <w:r w:rsidRPr="00862051">
        <w:rPr>
          <w:b/>
          <w:lang w:eastAsia="ko-KR"/>
        </w:rPr>
        <w:t>Proposal</w:t>
      </w:r>
      <w:r>
        <w:rPr>
          <w:b/>
          <w:lang w:eastAsia="ko-KR"/>
        </w:rPr>
        <w:t xml:space="preserve"> </w:t>
      </w:r>
      <w:r w:rsidR="00B97F61">
        <w:rPr>
          <w:b/>
          <w:lang w:eastAsia="ko-KR"/>
        </w:rPr>
        <w:t>9</w:t>
      </w:r>
      <w:r w:rsidRPr="00862051">
        <w:rPr>
          <w:b/>
          <w:lang w:eastAsia="ko-KR"/>
        </w:rPr>
        <w:t>:</w:t>
      </w:r>
      <w:r w:rsidRPr="00F92BF5">
        <w:rPr>
          <w:lang w:eastAsia="ko-KR"/>
        </w:rPr>
        <w:t xml:space="preserve"> </w:t>
      </w:r>
      <w:r w:rsidR="005777B8">
        <w:rPr>
          <w:lang w:eastAsia="ko-KR"/>
        </w:rPr>
        <w:t xml:space="preserve">The information of </w:t>
      </w:r>
      <w:r w:rsidR="006A4C98">
        <w:rPr>
          <w:lang w:eastAsia="ko-KR"/>
        </w:rPr>
        <w:t xml:space="preserve">the </w:t>
      </w:r>
      <w:r w:rsidR="005777B8">
        <w:rPr>
          <w:lang w:eastAsia="ko-KR"/>
        </w:rPr>
        <w:t xml:space="preserve">failed TRP(s) which can be BFD-RS set index or </w:t>
      </w:r>
      <w:proofErr w:type="spellStart"/>
      <w:r w:rsidR="005777B8" w:rsidRPr="00143C70">
        <w:rPr>
          <w:i/>
          <w:lang w:eastAsia="ko-KR"/>
        </w:rPr>
        <w:t>CORESETPoolIndex</w:t>
      </w:r>
      <w:proofErr w:type="spellEnd"/>
      <w:r w:rsidR="005777B8">
        <w:rPr>
          <w:lang w:eastAsia="ko-KR"/>
        </w:rPr>
        <w:t xml:space="preserve"> </w:t>
      </w:r>
      <w:r w:rsidR="00F33F6A">
        <w:rPr>
          <w:lang w:eastAsia="ko-KR"/>
        </w:rPr>
        <w:t>is</w:t>
      </w:r>
      <w:r w:rsidR="005777B8">
        <w:rPr>
          <w:lang w:eastAsia="ko-KR"/>
        </w:rPr>
        <w:t xml:space="preserve"> conveyed in the</w:t>
      </w:r>
      <w:r w:rsidR="00EC1AC0">
        <w:rPr>
          <w:lang w:eastAsia="ko-KR"/>
        </w:rPr>
        <w:t xml:space="preserve"> BFRQ</w:t>
      </w:r>
      <w:r w:rsidR="005777B8">
        <w:rPr>
          <w:lang w:eastAsia="ko-KR"/>
        </w:rPr>
        <w:t xml:space="preserve"> MAC-CE.</w:t>
      </w:r>
    </w:p>
    <w:p w14:paraId="42253A87" w14:textId="268DB3E7" w:rsidR="005A2DCA" w:rsidRDefault="005A2DCA" w:rsidP="00E940BC">
      <w:pPr>
        <w:rPr>
          <w:lang w:eastAsia="ko-KR"/>
        </w:rPr>
      </w:pPr>
    </w:p>
    <w:p w14:paraId="253B6549" w14:textId="77777777" w:rsidR="00B53109" w:rsidRDefault="00B53109" w:rsidP="00E940BC">
      <w:pPr>
        <w:rPr>
          <w:lang w:eastAsia="ko-KR"/>
        </w:rPr>
      </w:pPr>
    </w:p>
    <w:p w14:paraId="0762A6D5" w14:textId="06279CFC" w:rsidR="00ED6D5C" w:rsidRDefault="00ED6D5C" w:rsidP="0038389C">
      <w:pPr>
        <w:spacing w:line="360" w:lineRule="auto"/>
        <w:rPr>
          <w:b/>
          <w:u w:val="single"/>
        </w:rPr>
      </w:pPr>
      <w:r>
        <w:rPr>
          <w:b/>
          <w:u w:val="single"/>
        </w:rPr>
        <w:t xml:space="preserve">Issue 4: </w:t>
      </w:r>
      <w:proofErr w:type="spellStart"/>
      <w:r w:rsidR="00372830" w:rsidRPr="00372830">
        <w:rPr>
          <w:b/>
          <w:u w:val="single"/>
        </w:rPr>
        <w:t>gNB</w:t>
      </w:r>
      <w:proofErr w:type="spellEnd"/>
      <w:r w:rsidR="00372830" w:rsidRPr="00372830">
        <w:rPr>
          <w:b/>
          <w:u w:val="single"/>
        </w:rPr>
        <w:t xml:space="preserve"> response enhancement</w:t>
      </w:r>
    </w:p>
    <w:p w14:paraId="4A7CE548" w14:textId="043D8864" w:rsidR="00C7491A" w:rsidRPr="00C7491A" w:rsidRDefault="00C7491A" w:rsidP="00ED6D5C">
      <w:pPr>
        <w:rPr>
          <w:rFonts w:eastAsia="MS Mincho"/>
          <w:b/>
          <w:u w:val="single"/>
        </w:rPr>
      </w:pPr>
      <w:r>
        <w:rPr>
          <w:lang w:eastAsia="ko-KR"/>
        </w:rPr>
        <w:t xml:space="preserve">On </w:t>
      </w:r>
      <w:proofErr w:type="spellStart"/>
      <w:r>
        <w:rPr>
          <w:lang w:eastAsia="ko-KR"/>
        </w:rPr>
        <w:t>gNB</w:t>
      </w:r>
      <w:proofErr w:type="spellEnd"/>
      <w:r>
        <w:rPr>
          <w:lang w:eastAsia="ko-KR"/>
        </w:rPr>
        <w:t xml:space="preserve"> response, </w:t>
      </w:r>
      <w:r w:rsidR="00521CD4">
        <w:rPr>
          <w:lang w:eastAsia="ko-KR"/>
        </w:rPr>
        <w:t xml:space="preserve">supporting at least </w:t>
      </w:r>
      <w:r w:rsidR="00521CD4" w:rsidRPr="00521CD4">
        <w:rPr>
          <w:lang w:eastAsia="ko-KR"/>
        </w:rPr>
        <w:t xml:space="preserve">the same </w:t>
      </w:r>
      <w:proofErr w:type="spellStart"/>
      <w:r w:rsidR="00521CD4" w:rsidRPr="00521CD4">
        <w:rPr>
          <w:lang w:eastAsia="ko-KR"/>
        </w:rPr>
        <w:t>gNB</w:t>
      </w:r>
      <w:proofErr w:type="spellEnd"/>
      <w:r w:rsidR="00521CD4" w:rsidRPr="00521CD4">
        <w:rPr>
          <w:lang w:eastAsia="ko-KR"/>
        </w:rPr>
        <w:t xml:space="preserve"> response as in Rel.16 </w:t>
      </w:r>
      <w:proofErr w:type="spellStart"/>
      <w:r w:rsidR="00521CD4" w:rsidRPr="00521CD4">
        <w:rPr>
          <w:lang w:eastAsia="ko-KR"/>
        </w:rPr>
        <w:t>SCell</w:t>
      </w:r>
      <w:proofErr w:type="spellEnd"/>
      <w:r w:rsidR="00521CD4" w:rsidRPr="00521CD4">
        <w:rPr>
          <w:lang w:eastAsia="ko-KR"/>
        </w:rPr>
        <w:t xml:space="preserve"> BFR (i.e. DCI with toggled NDI scheduling a same HARQ process ID as the PUSCH carrying BFRQ MAC-CE)</w:t>
      </w:r>
      <w:r w:rsidR="00521CD4">
        <w:rPr>
          <w:lang w:eastAsia="ko-KR"/>
        </w:rPr>
        <w:t xml:space="preserve"> was agreed</w:t>
      </w:r>
      <w:r w:rsidR="00B839D7">
        <w:rPr>
          <w:lang w:eastAsia="ko-KR"/>
        </w:rPr>
        <w:t xml:space="preserve"> in the last meeting</w:t>
      </w:r>
      <w:r w:rsidR="00FC41DD">
        <w:rPr>
          <w:lang w:eastAsia="ko-KR"/>
        </w:rPr>
        <w:t>.</w:t>
      </w:r>
    </w:p>
    <w:p w14:paraId="2BD7F6E6" w14:textId="1F42ABDE" w:rsidR="00E41F83" w:rsidRDefault="00E41F83" w:rsidP="00ED6D5C">
      <w:pPr>
        <w:rPr>
          <w:rFonts w:eastAsia="MS Mincho"/>
          <w:b/>
          <w:u w:val="single"/>
        </w:rPr>
      </w:pPr>
    </w:p>
    <w:p w14:paraId="5BC819AC" w14:textId="77777777" w:rsidR="00B53109" w:rsidRDefault="00B53109" w:rsidP="00ED6D5C">
      <w:pPr>
        <w:rPr>
          <w:rFonts w:eastAsia="MS Mincho"/>
          <w:b/>
          <w:u w:val="single"/>
        </w:rPr>
      </w:pPr>
    </w:p>
    <w:p w14:paraId="5BB086C8" w14:textId="710FBFFB" w:rsidR="00ED6D5C" w:rsidRPr="00B747A0" w:rsidRDefault="00ED6D5C" w:rsidP="0038389C">
      <w:pPr>
        <w:spacing w:line="360" w:lineRule="auto"/>
        <w:rPr>
          <w:b/>
          <w:u w:val="single"/>
        </w:rPr>
      </w:pPr>
      <w:r>
        <w:rPr>
          <w:b/>
          <w:u w:val="single"/>
        </w:rPr>
        <w:t xml:space="preserve">Issue 5: </w:t>
      </w:r>
      <w:r w:rsidR="00AE6A02" w:rsidRPr="00AE6A02">
        <w:rPr>
          <w:b/>
          <w:u w:val="single"/>
        </w:rPr>
        <w:t xml:space="preserve">UE behavior on QCL/spatial relation assumption/UL power control for DL and UL channels/RSs after receiving </w:t>
      </w:r>
      <w:proofErr w:type="spellStart"/>
      <w:r w:rsidR="00AE6A02" w:rsidRPr="00AE6A02">
        <w:rPr>
          <w:b/>
          <w:u w:val="single"/>
        </w:rPr>
        <w:t>gNB</w:t>
      </w:r>
      <w:proofErr w:type="spellEnd"/>
      <w:r w:rsidR="00AE6A02" w:rsidRPr="00AE6A02">
        <w:rPr>
          <w:b/>
          <w:u w:val="single"/>
        </w:rPr>
        <w:t xml:space="preserve"> response</w:t>
      </w:r>
    </w:p>
    <w:p w14:paraId="5805C612" w14:textId="1190F667" w:rsidR="007879AD" w:rsidRDefault="00BF0A2F" w:rsidP="00ED6D5C">
      <w:pPr>
        <w:rPr>
          <w:lang w:eastAsia="ko-KR"/>
        </w:rPr>
      </w:pPr>
      <w:r>
        <w:rPr>
          <w:rFonts w:hint="eastAsia"/>
          <w:lang w:eastAsia="ko-KR"/>
        </w:rPr>
        <w:t>I</w:t>
      </w:r>
      <w:r>
        <w:rPr>
          <w:lang w:eastAsia="ko-KR"/>
        </w:rPr>
        <w:t>f a single TRP declared the beam failure, a</w:t>
      </w:r>
      <w:r w:rsidR="00C7491A">
        <w:rPr>
          <w:lang w:eastAsia="ko-KR"/>
        </w:rPr>
        <w:t xml:space="preserve">fter </w:t>
      </w:r>
      <w:r w:rsidR="007879AD">
        <w:rPr>
          <w:lang w:eastAsia="ko-KR"/>
        </w:rPr>
        <w:t xml:space="preserve">28 symbols from </w:t>
      </w:r>
      <w:r w:rsidR="005A2DCA">
        <w:rPr>
          <w:lang w:eastAsia="ko-KR"/>
        </w:rPr>
        <w:t>receiving</w:t>
      </w:r>
      <w:r w:rsidR="00C7491A">
        <w:rPr>
          <w:lang w:eastAsia="ko-KR"/>
        </w:rPr>
        <w:t xml:space="preserve"> the </w:t>
      </w:r>
      <w:proofErr w:type="spellStart"/>
      <w:r w:rsidR="00C7491A">
        <w:rPr>
          <w:lang w:eastAsia="ko-KR"/>
        </w:rPr>
        <w:t>gNB</w:t>
      </w:r>
      <w:proofErr w:type="spellEnd"/>
      <w:r w:rsidR="00C7491A">
        <w:rPr>
          <w:lang w:eastAsia="ko-KR"/>
        </w:rPr>
        <w:t xml:space="preserve"> response to BFR</w:t>
      </w:r>
      <w:r w:rsidR="00820A6F">
        <w:rPr>
          <w:lang w:eastAsia="ko-KR"/>
        </w:rPr>
        <w:t>Q</w:t>
      </w:r>
      <w:r w:rsidR="00C7491A">
        <w:rPr>
          <w:lang w:eastAsia="ko-KR"/>
        </w:rPr>
        <w:t xml:space="preserve"> MAC-CE, </w:t>
      </w:r>
      <w:r w:rsidR="00820A6F">
        <w:rPr>
          <w:lang w:eastAsia="ko-KR"/>
        </w:rPr>
        <w:t xml:space="preserve">UE can </w:t>
      </w:r>
      <w:r w:rsidR="007879AD">
        <w:rPr>
          <w:lang w:eastAsia="ko-KR"/>
        </w:rPr>
        <w:t>apply</w:t>
      </w:r>
      <w:r w:rsidR="00820A6F">
        <w:rPr>
          <w:lang w:eastAsia="ko-KR"/>
        </w:rPr>
        <w:t xml:space="preserve"> </w:t>
      </w:r>
      <w:r w:rsidR="00AF4C44">
        <w:rPr>
          <w:lang w:eastAsia="ko-KR"/>
        </w:rPr>
        <w:t>the</w:t>
      </w:r>
      <w:r w:rsidR="007879AD">
        <w:rPr>
          <w:lang w:eastAsia="ko-KR"/>
        </w:rPr>
        <w:t xml:space="preserve"> new beam indicated in MAC-CE</w:t>
      </w:r>
      <w:r w:rsidR="00515964">
        <w:rPr>
          <w:lang w:eastAsia="ko-KR"/>
        </w:rPr>
        <w:t xml:space="preserve"> (if a new candidate beam is found) for PDCCH/PUCCH</w:t>
      </w:r>
      <w:r w:rsidR="007879AD">
        <w:rPr>
          <w:lang w:eastAsia="ko-KR"/>
        </w:rPr>
        <w:t xml:space="preserve"> on the failed T</w:t>
      </w:r>
      <w:r w:rsidR="00515964">
        <w:rPr>
          <w:lang w:eastAsia="ko-KR"/>
        </w:rPr>
        <w:t>RP.</w:t>
      </w:r>
      <w:r w:rsidR="005A7B9A">
        <w:rPr>
          <w:lang w:eastAsia="ko-KR"/>
        </w:rPr>
        <w:t xml:space="preserve"> The case when the both TRPs declare</w:t>
      </w:r>
      <w:r w:rsidR="00596275">
        <w:rPr>
          <w:lang w:eastAsia="ko-KR"/>
        </w:rPr>
        <w:t>d the beam failure</w:t>
      </w:r>
      <w:r w:rsidR="009D4252">
        <w:rPr>
          <w:lang w:eastAsia="ko-KR"/>
        </w:rPr>
        <w:t xml:space="preserve"> and whi</w:t>
      </w:r>
      <w:r w:rsidR="00596275">
        <w:rPr>
          <w:lang w:eastAsia="ko-KR"/>
        </w:rPr>
        <w:t>ch channel to update</w:t>
      </w:r>
      <w:r w:rsidR="009D4252">
        <w:rPr>
          <w:lang w:eastAsia="ko-KR"/>
        </w:rPr>
        <w:t xml:space="preserve"> can be further </w:t>
      </w:r>
      <w:r w:rsidR="00673C7F">
        <w:rPr>
          <w:lang w:eastAsia="ko-KR"/>
        </w:rPr>
        <w:t xml:space="preserve">studied and need to be </w:t>
      </w:r>
      <w:r w:rsidR="009D4252">
        <w:rPr>
          <w:lang w:eastAsia="ko-KR"/>
        </w:rPr>
        <w:t>discussed.</w:t>
      </w:r>
    </w:p>
    <w:p w14:paraId="259287D5" w14:textId="7F987245" w:rsidR="00C7491A" w:rsidRDefault="00C7491A" w:rsidP="00E940BC">
      <w:pPr>
        <w:rPr>
          <w:lang w:eastAsia="ko-KR"/>
        </w:rPr>
      </w:pPr>
      <w:bookmarkStart w:id="2" w:name="_GoBack"/>
      <w:bookmarkEnd w:id="2"/>
    </w:p>
    <w:p w14:paraId="2AD47B2E" w14:textId="7C76E60D" w:rsidR="005A7B9A" w:rsidRPr="005A7B9A" w:rsidRDefault="00D00B6D" w:rsidP="005A7B9A">
      <w:pPr>
        <w:rPr>
          <w:lang w:eastAsia="ko-KR"/>
        </w:rPr>
      </w:pPr>
      <w:r w:rsidRPr="00862051">
        <w:rPr>
          <w:b/>
          <w:lang w:eastAsia="ko-KR"/>
        </w:rPr>
        <w:t>Proposal</w:t>
      </w:r>
      <w:r>
        <w:rPr>
          <w:b/>
          <w:lang w:eastAsia="ko-KR"/>
        </w:rPr>
        <w:t xml:space="preserve"> 10</w:t>
      </w:r>
      <w:r w:rsidRPr="00862051">
        <w:rPr>
          <w:b/>
          <w:lang w:eastAsia="ko-KR"/>
        </w:rPr>
        <w:t>:</w:t>
      </w:r>
      <w:r w:rsidRPr="00F92BF5">
        <w:rPr>
          <w:lang w:eastAsia="ko-KR"/>
        </w:rPr>
        <w:t xml:space="preserve"> </w:t>
      </w:r>
      <w:r w:rsidR="009D4252">
        <w:rPr>
          <w:lang w:eastAsia="ko-KR"/>
        </w:rPr>
        <w:t xml:space="preserve">After 28 symbols from receiving the </w:t>
      </w:r>
      <w:proofErr w:type="spellStart"/>
      <w:r w:rsidR="009D4252">
        <w:rPr>
          <w:lang w:eastAsia="ko-KR"/>
        </w:rPr>
        <w:t>gNB</w:t>
      </w:r>
      <w:proofErr w:type="spellEnd"/>
      <w:r w:rsidR="009D4252">
        <w:rPr>
          <w:lang w:eastAsia="ko-KR"/>
        </w:rPr>
        <w:t xml:space="preserve"> response to BFRQ MAC-CE, UE can apply the new beam indicated in MAC-CE (if a new candidate beam is found) for PDCCH/PUCCH on the failed TRP.</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6E78D411"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3826820D" w14:textId="69F58A58" w:rsidR="00D078E5" w:rsidRDefault="00A92506" w:rsidP="0086566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Support N up to 4 for the better performance of multi-TRP transmission.</w:t>
      </w:r>
    </w:p>
    <w:p w14:paraId="509D5A21" w14:textId="650BA519" w:rsidR="00A92506" w:rsidRDefault="00A92506" w:rsidP="0086566E">
      <w:pPr>
        <w:rPr>
          <w:b/>
          <w:lang w:eastAsia="ko-KR"/>
        </w:rPr>
      </w:pPr>
      <w:r w:rsidRPr="00862051">
        <w:rPr>
          <w:b/>
          <w:lang w:eastAsia="ko-KR"/>
        </w:rPr>
        <w:t>Proposal</w:t>
      </w:r>
      <w:r>
        <w:rPr>
          <w:b/>
          <w:lang w:eastAsia="ko-KR"/>
        </w:rPr>
        <w:t xml:space="preserve"> 2</w:t>
      </w:r>
      <w:r w:rsidRPr="00862051">
        <w:rPr>
          <w:b/>
          <w:lang w:eastAsia="ko-KR"/>
        </w:rPr>
        <w:t>:</w:t>
      </w:r>
      <w:r>
        <w:rPr>
          <w:lang w:eastAsia="ko-KR"/>
        </w:rPr>
        <w:t xml:space="preserve"> To consider supporting Option 3 for non-group-based beam reporting in non-ideal backhaul scenario, further study and discussion of the details is needed.</w:t>
      </w:r>
    </w:p>
    <w:p w14:paraId="45F52A09" w14:textId="695A7F72" w:rsidR="00BC1D8B" w:rsidRPr="00BC1D8B" w:rsidRDefault="00BC1D8B" w:rsidP="0086566E">
      <w:pPr>
        <w:rPr>
          <w:rFonts w:hint="eastAsia"/>
          <w:lang w:eastAsia="ko-KR"/>
        </w:rPr>
      </w:pPr>
      <w:r w:rsidRPr="00862051">
        <w:rPr>
          <w:b/>
          <w:lang w:eastAsia="ko-KR"/>
        </w:rPr>
        <w:t>Proposal</w:t>
      </w:r>
      <w:r>
        <w:rPr>
          <w:b/>
          <w:lang w:eastAsia="ko-KR"/>
        </w:rPr>
        <w:t xml:space="preserve"> 3</w:t>
      </w:r>
      <w:r w:rsidRPr="00862051">
        <w:rPr>
          <w:b/>
          <w:lang w:eastAsia="ko-KR"/>
        </w:rPr>
        <w:t>:</w:t>
      </w:r>
      <w:r>
        <w:rPr>
          <w:lang w:eastAsia="ko-KR"/>
        </w:rPr>
        <w:t xml:space="preserve"> L1-SINR should be supported to enhance the beam measurement/reporting </w:t>
      </w:r>
      <w:r>
        <w:rPr>
          <w:rFonts w:hint="eastAsia"/>
          <w:lang w:eastAsia="ko-KR"/>
        </w:rPr>
        <w:t xml:space="preserve">in </w:t>
      </w:r>
      <w:r>
        <w:rPr>
          <w:lang w:eastAsia="ko-KR"/>
        </w:rPr>
        <w:t>Rel.17.</w:t>
      </w:r>
    </w:p>
    <w:p w14:paraId="0B791B21" w14:textId="77777777" w:rsidR="00A92506" w:rsidRDefault="00A92506" w:rsidP="00A92506">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Support both explicit and implicit BFD-RS configurations as in Rel.15/16.</w:t>
      </w:r>
    </w:p>
    <w:p w14:paraId="6799A212" w14:textId="203E5D11" w:rsidR="00A92506" w:rsidRDefault="00A92506" w:rsidP="00A92506">
      <w:pPr>
        <w:rPr>
          <w:b/>
          <w:lang w:eastAsia="ko-KR"/>
        </w:rPr>
      </w:pPr>
      <w:r w:rsidRPr="00862051">
        <w:rPr>
          <w:b/>
          <w:lang w:eastAsia="ko-KR"/>
        </w:rPr>
        <w:t>Proposal</w:t>
      </w:r>
      <w:r>
        <w:rPr>
          <w:b/>
          <w:lang w:eastAsia="ko-KR"/>
        </w:rPr>
        <w:t xml:space="preserve"> 5</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661BAB59" w14:textId="13DB4956" w:rsidR="00A92506" w:rsidRDefault="00A92506" w:rsidP="0086566E">
      <w:pPr>
        <w:rPr>
          <w:b/>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Support one-to-one association between NBI resource sets and BFD resource sets with the TRP-specific index such as </w:t>
      </w:r>
      <w:proofErr w:type="spellStart"/>
      <w:r w:rsidRPr="00143C70">
        <w:rPr>
          <w:i/>
          <w:lang w:eastAsia="ko-KR"/>
        </w:rPr>
        <w:t>CORESETPoolIndex</w:t>
      </w:r>
      <w:proofErr w:type="spellEnd"/>
      <w:r>
        <w:rPr>
          <w:rFonts w:hint="eastAsia"/>
          <w:lang w:eastAsia="ko-KR"/>
        </w:rPr>
        <w:t>.</w:t>
      </w:r>
    </w:p>
    <w:p w14:paraId="4FC50063" w14:textId="77777777" w:rsidR="00A92506" w:rsidRDefault="00A92506" w:rsidP="00A92506">
      <w:pPr>
        <w:rPr>
          <w:lang w:eastAsia="ko-KR"/>
        </w:rPr>
      </w:pPr>
      <w:r w:rsidRPr="00862051">
        <w:rPr>
          <w:b/>
          <w:lang w:eastAsia="ko-KR"/>
        </w:rPr>
        <w:t>Proposal</w:t>
      </w:r>
      <w:r>
        <w:rPr>
          <w:b/>
          <w:lang w:eastAsia="ko-KR"/>
        </w:rPr>
        <w:t xml:space="preserve"> 7</w:t>
      </w:r>
      <w:r w:rsidRPr="00862051">
        <w:rPr>
          <w:b/>
          <w:lang w:eastAsia="ko-KR"/>
        </w:rPr>
        <w:t>:</w:t>
      </w:r>
      <w:r w:rsidRPr="00F92BF5">
        <w:rPr>
          <w:lang w:eastAsia="ko-KR"/>
        </w:rPr>
        <w:t xml:space="preserve"> </w:t>
      </w:r>
      <w:r>
        <w:rPr>
          <w:lang w:eastAsia="ko-KR"/>
        </w:rPr>
        <w:t xml:space="preserve">PUCCH-SR for </w:t>
      </w:r>
      <w:proofErr w:type="spellStart"/>
      <w:r>
        <w:rPr>
          <w:lang w:eastAsia="ko-KR"/>
        </w:rPr>
        <w:t>SCell</w:t>
      </w:r>
      <w:proofErr w:type="spellEnd"/>
      <w:r>
        <w:rPr>
          <w:lang w:eastAsia="ko-KR"/>
        </w:rPr>
        <w:t xml:space="preserve"> can be reused for BFRQ of M-TRP BFR.</w:t>
      </w:r>
    </w:p>
    <w:p w14:paraId="7761AA74" w14:textId="77777777" w:rsidR="006B533A" w:rsidRDefault="006B533A" w:rsidP="006B533A">
      <w:pPr>
        <w:rPr>
          <w:lang w:eastAsia="ko-KR"/>
        </w:rPr>
      </w:pPr>
      <w:r w:rsidRPr="00862051">
        <w:rPr>
          <w:b/>
          <w:lang w:eastAsia="ko-KR"/>
        </w:rPr>
        <w:t>Proposal</w:t>
      </w:r>
      <w:r>
        <w:rPr>
          <w:b/>
          <w:lang w:eastAsia="ko-KR"/>
        </w:rPr>
        <w:t xml:space="preserve"> 8</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43CEC56E" w14:textId="77777777" w:rsidR="00DF7694" w:rsidRDefault="00DF7694" w:rsidP="00DF7694">
      <w:pPr>
        <w:rPr>
          <w:lang w:eastAsia="ko-KR"/>
        </w:rPr>
      </w:pPr>
      <w:r w:rsidRPr="00862051">
        <w:rPr>
          <w:b/>
          <w:lang w:eastAsia="ko-KR"/>
        </w:rPr>
        <w:t>Proposal</w:t>
      </w:r>
      <w:r>
        <w:rPr>
          <w:b/>
          <w:lang w:eastAsia="ko-KR"/>
        </w:rPr>
        <w:t xml:space="preserve"> 9</w:t>
      </w:r>
      <w:r w:rsidRPr="00862051">
        <w:rPr>
          <w:b/>
          <w:lang w:eastAsia="ko-KR"/>
        </w:rPr>
        <w:t>:</w:t>
      </w:r>
      <w:r w:rsidRPr="00F92BF5">
        <w:rPr>
          <w:lang w:eastAsia="ko-KR"/>
        </w:rPr>
        <w:t xml:space="preserve"> </w:t>
      </w:r>
      <w:r>
        <w:rPr>
          <w:lang w:eastAsia="ko-KR"/>
        </w:rPr>
        <w:t xml:space="preserve">The information of the failed TRP(s) which can be BFD-RS set index or </w:t>
      </w:r>
      <w:proofErr w:type="spellStart"/>
      <w:r w:rsidRPr="00143C70">
        <w:rPr>
          <w:i/>
          <w:lang w:eastAsia="ko-KR"/>
        </w:rPr>
        <w:t>CORESETPoolIndex</w:t>
      </w:r>
      <w:proofErr w:type="spellEnd"/>
      <w:r>
        <w:rPr>
          <w:lang w:eastAsia="ko-KR"/>
        </w:rPr>
        <w:t xml:space="preserve"> is conveyed in the BFRQ MAC-CE.</w:t>
      </w:r>
    </w:p>
    <w:p w14:paraId="674F5AC1" w14:textId="78646F50" w:rsidR="00A92506" w:rsidRPr="00A92506" w:rsidRDefault="00A92506" w:rsidP="0086566E">
      <w:pPr>
        <w:rPr>
          <w:lang w:eastAsia="ko-KR"/>
        </w:rPr>
      </w:pPr>
      <w:r w:rsidRPr="00862051">
        <w:rPr>
          <w:b/>
          <w:lang w:eastAsia="ko-KR"/>
        </w:rPr>
        <w:t>Proposal</w:t>
      </w:r>
      <w:r>
        <w:rPr>
          <w:b/>
          <w:lang w:eastAsia="ko-KR"/>
        </w:rPr>
        <w:t xml:space="preserve"> 10</w:t>
      </w:r>
      <w:r w:rsidRPr="00862051">
        <w:rPr>
          <w:b/>
          <w:lang w:eastAsia="ko-KR"/>
        </w:rPr>
        <w:t>:</w:t>
      </w:r>
      <w:r w:rsidRPr="00F92BF5">
        <w:rPr>
          <w:lang w:eastAsia="ko-KR"/>
        </w:rPr>
        <w:t xml:space="preserve"> </w:t>
      </w:r>
      <w:r>
        <w:rPr>
          <w:lang w:eastAsia="ko-KR"/>
        </w:rPr>
        <w:t xml:space="preserve">After 28 symbols from receiving the </w:t>
      </w:r>
      <w:proofErr w:type="spellStart"/>
      <w:r>
        <w:rPr>
          <w:lang w:eastAsia="ko-KR"/>
        </w:rPr>
        <w:t>gNB</w:t>
      </w:r>
      <w:proofErr w:type="spellEnd"/>
      <w:r>
        <w:rPr>
          <w:lang w:eastAsia="ko-KR"/>
        </w:rPr>
        <w:t xml:space="preserve"> response to BFRQ MAC-CE, UE can apply the new beam indicated in MAC-CE (if a new candidate beam is found) for PDCCH/PUCCH on the failed TRP.</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2D13C851" w:rsidR="001E26A1" w:rsidRDefault="008F22FA" w:rsidP="00FB0DC3">
      <w:pPr>
        <w:numPr>
          <w:ilvl w:val="0"/>
          <w:numId w:val="6"/>
        </w:numPr>
        <w:tabs>
          <w:tab w:val="left" w:pos="810"/>
        </w:tabs>
        <w:spacing w:after="180"/>
        <w:contextualSpacing/>
        <w:rPr>
          <w:lang w:eastAsia="zh-CN"/>
        </w:rPr>
      </w:pPr>
      <w:bookmarkStart w:id="3" w:name="_Ref61395203"/>
      <w:r>
        <w:rPr>
          <w:rFonts w:hint="eastAsia"/>
          <w:lang w:eastAsia="ko-KR"/>
        </w:rPr>
        <w:t>Chairman</w:t>
      </w:r>
      <w:r>
        <w:rPr>
          <w:lang w:eastAsia="ko-KR"/>
        </w:rPr>
        <w:t>’</w:t>
      </w:r>
      <w:r w:rsidR="00F92DBB">
        <w:rPr>
          <w:lang w:eastAsia="ko-KR"/>
        </w:rPr>
        <w:t>s Notes</w:t>
      </w:r>
      <w:r w:rsidR="00C06886">
        <w:rPr>
          <w:lang w:eastAsia="ko-KR"/>
        </w:rPr>
        <w:t xml:space="preserve">, RAN1 </w:t>
      </w:r>
      <w:r w:rsidR="00463EEE">
        <w:rPr>
          <w:lang w:eastAsia="ko-KR"/>
        </w:rPr>
        <w:t>#10</w:t>
      </w:r>
      <w:r w:rsidR="00AF438E">
        <w:rPr>
          <w:lang w:eastAsia="ko-KR"/>
        </w:rPr>
        <w:t>4</w:t>
      </w:r>
      <w:r w:rsidR="00463EEE">
        <w:rPr>
          <w:lang w:eastAsia="ko-KR"/>
        </w:rPr>
        <w:t>-e</w:t>
      </w:r>
      <w:r w:rsidR="00D0544E">
        <w:rPr>
          <w:lang w:eastAsia="ko-KR"/>
        </w:rPr>
        <w:t>.</w:t>
      </w:r>
      <w:bookmarkEnd w:id="3"/>
    </w:p>
    <w:p w14:paraId="3FCD8B6C" w14:textId="43A4B04C" w:rsidR="00870C4A" w:rsidRDefault="00870C4A" w:rsidP="00FB0DC3">
      <w:pPr>
        <w:numPr>
          <w:ilvl w:val="0"/>
          <w:numId w:val="6"/>
        </w:numPr>
        <w:tabs>
          <w:tab w:val="left" w:pos="810"/>
        </w:tabs>
        <w:spacing w:after="180"/>
        <w:contextualSpacing/>
        <w:rPr>
          <w:lang w:eastAsia="zh-CN"/>
        </w:rPr>
      </w:pPr>
      <w:bookmarkStart w:id="4" w:name="_Ref67778807"/>
      <w:r>
        <w:rPr>
          <w:rFonts w:hint="eastAsia"/>
          <w:lang w:eastAsia="ko-KR"/>
        </w:rPr>
        <w:t>Chairman</w:t>
      </w:r>
      <w:r>
        <w:rPr>
          <w:lang w:eastAsia="ko-KR"/>
        </w:rPr>
        <w:t>’s Notes, RAN1 #102-e.</w:t>
      </w:r>
      <w:bookmarkEnd w:id="4"/>
    </w:p>
    <w:p w14:paraId="3755447D" w14:textId="65ED1B84" w:rsidR="004C16E1" w:rsidRDefault="006B2FB7" w:rsidP="004C16E1">
      <w:pPr>
        <w:numPr>
          <w:ilvl w:val="0"/>
          <w:numId w:val="6"/>
        </w:numPr>
        <w:tabs>
          <w:tab w:val="left" w:pos="810"/>
        </w:tabs>
        <w:spacing w:after="180"/>
        <w:contextualSpacing/>
        <w:rPr>
          <w:lang w:eastAsia="zh-CN"/>
        </w:rPr>
      </w:pPr>
      <w:bookmarkStart w:id="5" w:name="_Ref61395210"/>
      <w:r>
        <w:rPr>
          <w:rFonts w:hint="eastAsia"/>
          <w:lang w:eastAsia="ko-KR"/>
        </w:rPr>
        <w:t>Chairman</w:t>
      </w:r>
      <w:r>
        <w:rPr>
          <w:lang w:eastAsia="ko-KR"/>
        </w:rPr>
        <w:t>’s Notes, RAN1 #103-e.</w:t>
      </w:r>
      <w:bookmarkEnd w:id="5"/>
    </w:p>
    <w:sectPr w:rsidR="004C16E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C87A" w14:textId="77777777" w:rsidR="00EA2292" w:rsidRDefault="00EA2292">
      <w:r>
        <w:separator/>
      </w:r>
    </w:p>
  </w:endnote>
  <w:endnote w:type="continuationSeparator" w:id="0">
    <w:p w14:paraId="63D2FE62" w14:textId="77777777" w:rsidR="00EA2292" w:rsidRDefault="00EA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3D5B" w14:textId="77777777" w:rsidR="00EA2292" w:rsidRDefault="00EA2292">
      <w:r>
        <w:separator/>
      </w:r>
    </w:p>
  </w:footnote>
  <w:footnote w:type="continuationSeparator" w:id="0">
    <w:p w14:paraId="1715EC99" w14:textId="77777777" w:rsidR="00EA2292" w:rsidRDefault="00EA2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11"/>
  </w:num>
  <w:num w:numId="5">
    <w:abstractNumId w:val="1"/>
  </w:num>
  <w:num w:numId="6">
    <w:abstractNumId w:val="8"/>
  </w:num>
  <w:num w:numId="7">
    <w:abstractNumId w:val="6"/>
  </w:num>
  <w:num w:numId="8">
    <w:abstractNumId w:val="10"/>
  </w:num>
  <w:num w:numId="9">
    <w:abstractNumId w:val="4"/>
  </w:num>
  <w:num w:numId="10">
    <w:abstractNumId w:val="7"/>
  </w:num>
  <w:num w:numId="11">
    <w:abstractNumId w:val="2"/>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A6C"/>
    <w:rsid w:val="00010ADD"/>
    <w:rsid w:val="00010B58"/>
    <w:rsid w:val="00010B6C"/>
    <w:rsid w:val="00010EFC"/>
    <w:rsid w:val="000117EC"/>
    <w:rsid w:val="00011941"/>
    <w:rsid w:val="0001241A"/>
    <w:rsid w:val="0001251B"/>
    <w:rsid w:val="0001297C"/>
    <w:rsid w:val="00012D7A"/>
    <w:rsid w:val="00012DFF"/>
    <w:rsid w:val="00012E98"/>
    <w:rsid w:val="000131C2"/>
    <w:rsid w:val="000139A9"/>
    <w:rsid w:val="0001411B"/>
    <w:rsid w:val="00014526"/>
    <w:rsid w:val="000153FF"/>
    <w:rsid w:val="00015B30"/>
    <w:rsid w:val="00016341"/>
    <w:rsid w:val="0001641C"/>
    <w:rsid w:val="00016846"/>
    <w:rsid w:val="00016954"/>
    <w:rsid w:val="00016BE7"/>
    <w:rsid w:val="00016D15"/>
    <w:rsid w:val="000170B2"/>
    <w:rsid w:val="0001734F"/>
    <w:rsid w:val="000173ED"/>
    <w:rsid w:val="00017E55"/>
    <w:rsid w:val="00017EC5"/>
    <w:rsid w:val="000208F2"/>
    <w:rsid w:val="00020D76"/>
    <w:rsid w:val="00021545"/>
    <w:rsid w:val="000219CD"/>
    <w:rsid w:val="00021FC1"/>
    <w:rsid w:val="0002203A"/>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B34"/>
    <w:rsid w:val="00030F51"/>
    <w:rsid w:val="00031354"/>
    <w:rsid w:val="00031738"/>
    <w:rsid w:val="000319C0"/>
    <w:rsid w:val="00031B8A"/>
    <w:rsid w:val="000326E7"/>
    <w:rsid w:val="00033641"/>
    <w:rsid w:val="0003395A"/>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B96"/>
    <w:rsid w:val="00045994"/>
    <w:rsid w:val="0004620F"/>
    <w:rsid w:val="000466AF"/>
    <w:rsid w:val="00046BD6"/>
    <w:rsid w:val="00046C36"/>
    <w:rsid w:val="00046C9A"/>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2928"/>
    <w:rsid w:val="000629C7"/>
    <w:rsid w:val="00062C9C"/>
    <w:rsid w:val="00062E39"/>
    <w:rsid w:val="00062E9D"/>
    <w:rsid w:val="00063114"/>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4F3"/>
    <w:rsid w:val="0008390F"/>
    <w:rsid w:val="00083C57"/>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900C9"/>
    <w:rsid w:val="0009067D"/>
    <w:rsid w:val="00090697"/>
    <w:rsid w:val="00090AA1"/>
    <w:rsid w:val="00090ADB"/>
    <w:rsid w:val="00091148"/>
    <w:rsid w:val="0009133E"/>
    <w:rsid w:val="00091437"/>
    <w:rsid w:val="000923A2"/>
    <w:rsid w:val="0009274A"/>
    <w:rsid w:val="00092B5D"/>
    <w:rsid w:val="00092BE4"/>
    <w:rsid w:val="00092D77"/>
    <w:rsid w:val="0009373F"/>
    <w:rsid w:val="00093F84"/>
    <w:rsid w:val="00094631"/>
    <w:rsid w:val="000947DB"/>
    <w:rsid w:val="0009482A"/>
    <w:rsid w:val="0009490A"/>
    <w:rsid w:val="00094938"/>
    <w:rsid w:val="00095181"/>
    <w:rsid w:val="0009544A"/>
    <w:rsid w:val="0009573E"/>
    <w:rsid w:val="000966A3"/>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4088"/>
    <w:rsid w:val="000A4C7E"/>
    <w:rsid w:val="000A4D94"/>
    <w:rsid w:val="000A51B5"/>
    <w:rsid w:val="000A51EA"/>
    <w:rsid w:val="000A5740"/>
    <w:rsid w:val="000A5819"/>
    <w:rsid w:val="000A5826"/>
    <w:rsid w:val="000A5863"/>
    <w:rsid w:val="000A65DC"/>
    <w:rsid w:val="000A6916"/>
    <w:rsid w:val="000A6B7F"/>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2058"/>
    <w:rsid w:val="000C21A2"/>
    <w:rsid w:val="000C259D"/>
    <w:rsid w:val="000C25A4"/>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F6A"/>
    <w:rsid w:val="000D1830"/>
    <w:rsid w:val="000D1B17"/>
    <w:rsid w:val="000D1E02"/>
    <w:rsid w:val="000D203F"/>
    <w:rsid w:val="000D2250"/>
    <w:rsid w:val="000D26B1"/>
    <w:rsid w:val="000D2958"/>
    <w:rsid w:val="000D2BBB"/>
    <w:rsid w:val="000D2CC3"/>
    <w:rsid w:val="000D2FA0"/>
    <w:rsid w:val="000D3567"/>
    <w:rsid w:val="000D3AF1"/>
    <w:rsid w:val="000D3C4E"/>
    <w:rsid w:val="000D3EC2"/>
    <w:rsid w:val="000D3EE6"/>
    <w:rsid w:val="000D4396"/>
    <w:rsid w:val="000D4D90"/>
    <w:rsid w:val="000D4E5A"/>
    <w:rsid w:val="000D54AA"/>
    <w:rsid w:val="000D5512"/>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3551"/>
    <w:rsid w:val="000E403C"/>
    <w:rsid w:val="000E4193"/>
    <w:rsid w:val="000E420A"/>
    <w:rsid w:val="000E44C6"/>
    <w:rsid w:val="000E4A9B"/>
    <w:rsid w:val="000E50BF"/>
    <w:rsid w:val="000E5812"/>
    <w:rsid w:val="000E58B4"/>
    <w:rsid w:val="000E598D"/>
    <w:rsid w:val="000E5AA1"/>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336"/>
    <w:rsid w:val="000F256C"/>
    <w:rsid w:val="000F2727"/>
    <w:rsid w:val="000F2780"/>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07D07"/>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A97"/>
    <w:rsid w:val="001265CB"/>
    <w:rsid w:val="00126777"/>
    <w:rsid w:val="001277D5"/>
    <w:rsid w:val="001278B7"/>
    <w:rsid w:val="001279FF"/>
    <w:rsid w:val="00130064"/>
    <w:rsid w:val="001300DA"/>
    <w:rsid w:val="001305B4"/>
    <w:rsid w:val="00130924"/>
    <w:rsid w:val="00130A1B"/>
    <w:rsid w:val="00130BE2"/>
    <w:rsid w:val="00130F53"/>
    <w:rsid w:val="0013119D"/>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1234"/>
    <w:rsid w:val="0014168F"/>
    <w:rsid w:val="001416B6"/>
    <w:rsid w:val="00141BDC"/>
    <w:rsid w:val="00141C97"/>
    <w:rsid w:val="00141EF7"/>
    <w:rsid w:val="00141FB9"/>
    <w:rsid w:val="00142487"/>
    <w:rsid w:val="001424C5"/>
    <w:rsid w:val="00142757"/>
    <w:rsid w:val="0014305E"/>
    <w:rsid w:val="00143685"/>
    <w:rsid w:val="00143C70"/>
    <w:rsid w:val="00143DBE"/>
    <w:rsid w:val="0014427D"/>
    <w:rsid w:val="00144294"/>
    <w:rsid w:val="00144432"/>
    <w:rsid w:val="0014491B"/>
    <w:rsid w:val="00144EE2"/>
    <w:rsid w:val="00145046"/>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57DCB"/>
    <w:rsid w:val="001606A8"/>
    <w:rsid w:val="00160971"/>
    <w:rsid w:val="00160E06"/>
    <w:rsid w:val="00160E1D"/>
    <w:rsid w:val="00161061"/>
    <w:rsid w:val="001616BE"/>
    <w:rsid w:val="00161B93"/>
    <w:rsid w:val="00161E5B"/>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47F7"/>
    <w:rsid w:val="00185456"/>
    <w:rsid w:val="00185759"/>
    <w:rsid w:val="0018595E"/>
    <w:rsid w:val="00185D80"/>
    <w:rsid w:val="0018673D"/>
    <w:rsid w:val="00186999"/>
    <w:rsid w:val="0018704B"/>
    <w:rsid w:val="001871E5"/>
    <w:rsid w:val="00187287"/>
    <w:rsid w:val="001875AA"/>
    <w:rsid w:val="001875EA"/>
    <w:rsid w:val="00187C0D"/>
    <w:rsid w:val="00187C19"/>
    <w:rsid w:val="00187C2A"/>
    <w:rsid w:val="00187D58"/>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1BF2"/>
    <w:rsid w:val="0019248E"/>
    <w:rsid w:val="0019276B"/>
    <w:rsid w:val="00192850"/>
    <w:rsid w:val="00192BE4"/>
    <w:rsid w:val="00192CDE"/>
    <w:rsid w:val="00192DCB"/>
    <w:rsid w:val="001935CB"/>
    <w:rsid w:val="00193690"/>
    <w:rsid w:val="0019393E"/>
    <w:rsid w:val="00193A0D"/>
    <w:rsid w:val="00193B72"/>
    <w:rsid w:val="00193B9E"/>
    <w:rsid w:val="00193DA9"/>
    <w:rsid w:val="00193F6F"/>
    <w:rsid w:val="0019489E"/>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F83"/>
    <w:rsid w:val="001C6331"/>
    <w:rsid w:val="001C635F"/>
    <w:rsid w:val="001C6376"/>
    <w:rsid w:val="001C63C7"/>
    <w:rsid w:val="001C654B"/>
    <w:rsid w:val="001C664B"/>
    <w:rsid w:val="001C68C7"/>
    <w:rsid w:val="001C6F5A"/>
    <w:rsid w:val="001C70DE"/>
    <w:rsid w:val="001D02E1"/>
    <w:rsid w:val="001D07D8"/>
    <w:rsid w:val="001D1509"/>
    <w:rsid w:val="001D1A10"/>
    <w:rsid w:val="001D1B2D"/>
    <w:rsid w:val="001D1B4D"/>
    <w:rsid w:val="001D1D55"/>
    <w:rsid w:val="001D1DA4"/>
    <w:rsid w:val="001D1FD7"/>
    <w:rsid w:val="001D3164"/>
    <w:rsid w:val="001D33EB"/>
    <w:rsid w:val="001D3BFB"/>
    <w:rsid w:val="001D4097"/>
    <w:rsid w:val="001D491E"/>
    <w:rsid w:val="001D4DEA"/>
    <w:rsid w:val="001D5150"/>
    <w:rsid w:val="001D59AA"/>
    <w:rsid w:val="001D5A30"/>
    <w:rsid w:val="001D5EB7"/>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717"/>
    <w:rsid w:val="00200AFA"/>
    <w:rsid w:val="00200BCA"/>
    <w:rsid w:val="00200C81"/>
    <w:rsid w:val="00200E54"/>
    <w:rsid w:val="00200EA2"/>
    <w:rsid w:val="0020130B"/>
    <w:rsid w:val="0020144E"/>
    <w:rsid w:val="00201607"/>
    <w:rsid w:val="00202090"/>
    <w:rsid w:val="00202422"/>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44F"/>
    <w:rsid w:val="0020746F"/>
    <w:rsid w:val="00207591"/>
    <w:rsid w:val="00207869"/>
    <w:rsid w:val="00207B54"/>
    <w:rsid w:val="002106F1"/>
    <w:rsid w:val="002109A5"/>
    <w:rsid w:val="00210B59"/>
    <w:rsid w:val="00210B76"/>
    <w:rsid w:val="00210C4A"/>
    <w:rsid w:val="00211549"/>
    <w:rsid w:val="00211BD7"/>
    <w:rsid w:val="00211D87"/>
    <w:rsid w:val="00212447"/>
    <w:rsid w:val="00213161"/>
    <w:rsid w:val="00213B35"/>
    <w:rsid w:val="00213BC8"/>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DC4"/>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D53"/>
    <w:rsid w:val="00227FDC"/>
    <w:rsid w:val="0023003F"/>
    <w:rsid w:val="002304EB"/>
    <w:rsid w:val="002306C4"/>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E4B"/>
    <w:rsid w:val="00235EA3"/>
    <w:rsid w:val="00236219"/>
    <w:rsid w:val="00236288"/>
    <w:rsid w:val="00236316"/>
    <w:rsid w:val="002367AB"/>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E02"/>
    <w:rsid w:val="002501DC"/>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482"/>
    <w:rsid w:val="0025748D"/>
    <w:rsid w:val="00257558"/>
    <w:rsid w:val="002576FB"/>
    <w:rsid w:val="00257FC4"/>
    <w:rsid w:val="002602CE"/>
    <w:rsid w:val="002603EF"/>
    <w:rsid w:val="0026072A"/>
    <w:rsid w:val="002608B5"/>
    <w:rsid w:val="002609EE"/>
    <w:rsid w:val="00260D73"/>
    <w:rsid w:val="002610C7"/>
    <w:rsid w:val="00261416"/>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6"/>
    <w:rsid w:val="00280600"/>
    <w:rsid w:val="002808E2"/>
    <w:rsid w:val="00280B72"/>
    <w:rsid w:val="0028122E"/>
    <w:rsid w:val="002815D3"/>
    <w:rsid w:val="00281CBF"/>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A7D"/>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A0193"/>
    <w:rsid w:val="002A0566"/>
    <w:rsid w:val="002A0D24"/>
    <w:rsid w:val="002A0F03"/>
    <w:rsid w:val="002A118F"/>
    <w:rsid w:val="002A1411"/>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86E"/>
    <w:rsid w:val="002A5330"/>
    <w:rsid w:val="002A55B9"/>
    <w:rsid w:val="002A5603"/>
    <w:rsid w:val="002A5B3B"/>
    <w:rsid w:val="002A5CE4"/>
    <w:rsid w:val="002A5F3B"/>
    <w:rsid w:val="002A620B"/>
    <w:rsid w:val="002A68B8"/>
    <w:rsid w:val="002A7E57"/>
    <w:rsid w:val="002A7FA3"/>
    <w:rsid w:val="002B1272"/>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7506"/>
    <w:rsid w:val="002D7510"/>
    <w:rsid w:val="002D7916"/>
    <w:rsid w:val="002D7E37"/>
    <w:rsid w:val="002E018D"/>
    <w:rsid w:val="002E05E0"/>
    <w:rsid w:val="002E09CB"/>
    <w:rsid w:val="002E0D33"/>
    <w:rsid w:val="002E125C"/>
    <w:rsid w:val="002E13C3"/>
    <w:rsid w:val="002E1D83"/>
    <w:rsid w:val="002E1DA9"/>
    <w:rsid w:val="002E20A1"/>
    <w:rsid w:val="002E2650"/>
    <w:rsid w:val="002E2697"/>
    <w:rsid w:val="002E2813"/>
    <w:rsid w:val="002E2C71"/>
    <w:rsid w:val="002E2D8F"/>
    <w:rsid w:val="002E329A"/>
    <w:rsid w:val="002E3480"/>
    <w:rsid w:val="002E35A0"/>
    <w:rsid w:val="002E3976"/>
    <w:rsid w:val="002E3AF8"/>
    <w:rsid w:val="002E3E1F"/>
    <w:rsid w:val="002E3E90"/>
    <w:rsid w:val="002E4C5E"/>
    <w:rsid w:val="002E4F05"/>
    <w:rsid w:val="002E56E8"/>
    <w:rsid w:val="002E5758"/>
    <w:rsid w:val="002E6059"/>
    <w:rsid w:val="002E648C"/>
    <w:rsid w:val="002E66A6"/>
    <w:rsid w:val="002E6A65"/>
    <w:rsid w:val="002E6E1D"/>
    <w:rsid w:val="002E6F91"/>
    <w:rsid w:val="002E73E5"/>
    <w:rsid w:val="002E77D1"/>
    <w:rsid w:val="002E7B34"/>
    <w:rsid w:val="002E7C86"/>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2F7B0D"/>
    <w:rsid w:val="0030029A"/>
    <w:rsid w:val="00300650"/>
    <w:rsid w:val="00300DDF"/>
    <w:rsid w:val="00301EF4"/>
    <w:rsid w:val="003020A7"/>
    <w:rsid w:val="00302104"/>
    <w:rsid w:val="00302595"/>
    <w:rsid w:val="00302731"/>
    <w:rsid w:val="003027DA"/>
    <w:rsid w:val="00302BA1"/>
    <w:rsid w:val="00302E1D"/>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A26"/>
    <w:rsid w:val="00305AD0"/>
    <w:rsid w:val="00305C70"/>
    <w:rsid w:val="00306074"/>
    <w:rsid w:val="00306313"/>
    <w:rsid w:val="00306317"/>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09A6"/>
    <w:rsid w:val="003212F7"/>
    <w:rsid w:val="00321949"/>
    <w:rsid w:val="003219A3"/>
    <w:rsid w:val="00322D41"/>
    <w:rsid w:val="00323938"/>
    <w:rsid w:val="00323A47"/>
    <w:rsid w:val="00323C81"/>
    <w:rsid w:val="00323FF8"/>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45F"/>
    <w:rsid w:val="00327554"/>
    <w:rsid w:val="00327864"/>
    <w:rsid w:val="0032799F"/>
    <w:rsid w:val="00327BFA"/>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0E12"/>
    <w:rsid w:val="0034147E"/>
    <w:rsid w:val="00341864"/>
    <w:rsid w:val="00341A13"/>
    <w:rsid w:val="00341FA9"/>
    <w:rsid w:val="003423D9"/>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FE6"/>
    <w:rsid w:val="003612DF"/>
    <w:rsid w:val="003619E6"/>
    <w:rsid w:val="00361E5F"/>
    <w:rsid w:val="00362497"/>
    <w:rsid w:val="00362A68"/>
    <w:rsid w:val="00362B77"/>
    <w:rsid w:val="00362B9D"/>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868"/>
    <w:rsid w:val="003708F8"/>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C25"/>
    <w:rsid w:val="00381D34"/>
    <w:rsid w:val="00381D77"/>
    <w:rsid w:val="00381F11"/>
    <w:rsid w:val="00382089"/>
    <w:rsid w:val="0038230F"/>
    <w:rsid w:val="0038389C"/>
    <w:rsid w:val="00383E36"/>
    <w:rsid w:val="0038465F"/>
    <w:rsid w:val="003849E5"/>
    <w:rsid w:val="00384ABA"/>
    <w:rsid w:val="00384EBC"/>
    <w:rsid w:val="00385122"/>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013"/>
    <w:rsid w:val="00391265"/>
    <w:rsid w:val="00391327"/>
    <w:rsid w:val="003913A5"/>
    <w:rsid w:val="00391430"/>
    <w:rsid w:val="00391842"/>
    <w:rsid w:val="003918DD"/>
    <w:rsid w:val="003918E5"/>
    <w:rsid w:val="00391B5C"/>
    <w:rsid w:val="00391DEE"/>
    <w:rsid w:val="00391E8B"/>
    <w:rsid w:val="003925CE"/>
    <w:rsid w:val="00392D87"/>
    <w:rsid w:val="003930F3"/>
    <w:rsid w:val="00393576"/>
    <w:rsid w:val="00393A2B"/>
    <w:rsid w:val="0039426B"/>
    <w:rsid w:val="0039434B"/>
    <w:rsid w:val="00394620"/>
    <w:rsid w:val="00394DE8"/>
    <w:rsid w:val="00394DF7"/>
    <w:rsid w:val="00395148"/>
    <w:rsid w:val="00395259"/>
    <w:rsid w:val="0039530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80"/>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2CE"/>
    <w:rsid w:val="003B0359"/>
    <w:rsid w:val="003B0C1C"/>
    <w:rsid w:val="003B12DF"/>
    <w:rsid w:val="003B1373"/>
    <w:rsid w:val="003B1C92"/>
    <w:rsid w:val="003B23BC"/>
    <w:rsid w:val="003B277C"/>
    <w:rsid w:val="003B2B70"/>
    <w:rsid w:val="003B2BDA"/>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5534"/>
    <w:rsid w:val="003B5F31"/>
    <w:rsid w:val="003B60BB"/>
    <w:rsid w:val="003B6269"/>
    <w:rsid w:val="003B6599"/>
    <w:rsid w:val="003B67EC"/>
    <w:rsid w:val="003B6E9D"/>
    <w:rsid w:val="003B7431"/>
    <w:rsid w:val="003B7C35"/>
    <w:rsid w:val="003B7DB7"/>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75"/>
    <w:rsid w:val="003C4E8D"/>
    <w:rsid w:val="003C4F71"/>
    <w:rsid w:val="003C4FCB"/>
    <w:rsid w:val="003C5339"/>
    <w:rsid w:val="003C5B0C"/>
    <w:rsid w:val="003C6587"/>
    <w:rsid w:val="003C6B98"/>
    <w:rsid w:val="003C6EC5"/>
    <w:rsid w:val="003C734F"/>
    <w:rsid w:val="003C73CD"/>
    <w:rsid w:val="003C7B58"/>
    <w:rsid w:val="003C7BC3"/>
    <w:rsid w:val="003D015C"/>
    <w:rsid w:val="003D01E4"/>
    <w:rsid w:val="003D0526"/>
    <w:rsid w:val="003D0546"/>
    <w:rsid w:val="003D055F"/>
    <w:rsid w:val="003D077E"/>
    <w:rsid w:val="003D08FC"/>
    <w:rsid w:val="003D094B"/>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73"/>
    <w:rsid w:val="003D5FD6"/>
    <w:rsid w:val="003D614B"/>
    <w:rsid w:val="003D674D"/>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676"/>
    <w:rsid w:val="003E5342"/>
    <w:rsid w:val="003E58D8"/>
    <w:rsid w:val="003E5A9F"/>
    <w:rsid w:val="003E5AF0"/>
    <w:rsid w:val="003E5CFA"/>
    <w:rsid w:val="003E652F"/>
    <w:rsid w:val="003E6642"/>
    <w:rsid w:val="003E728E"/>
    <w:rsid w:val="003E739C"/>
    <w:rsid w:val="003E746D"/>
    <w:rsid w:val="003E79C2"/>
    <w:rsid w:val="003E7CAA"/>
    <w:rsid w:val="003F01AE"/>
    <w:rsid w:val="003F02FE"/>
    <w:rsid w:val="003F0330"/>
    <w:rsid w:val="003F0885"/>
    <w:rsid w:val="003F0C02"/>
    <w:rsid w:val="003F0E72"/>
    <w:rsid w:val="003F1A97"/>
    <w:rsid w:val="003F1B71"/>
    <w:rsid w:val="003F1DB8"/>
    <w:rsid w:val="003F1E22"/>
    <w:rsid w:val="003F1E84"/>
    <w:rsid w:val="003F265C"/>
    <w:rsid w:val="003F2B0A"/>
    <w:rsid w:val="003F3930"/>
    <w:rsid w:val="003F3994"/>
    <w:rsid w:val="003F39EA"/>
    <w:rsid w:val="003F424A"/>
    <w:rsid w:val="003F4317"/>
    <w:rsid w:val="003F46D2"/>
    <w:rsid w:val="003F4CA0"/>
    <w:rsid w:val="003F4D5C"/>
    <w:rsid w:val="003F57A9"/>
    <w:rsid w:val="003F5D1D"/>
    <w:rsid w:val="003F5DB1"/>
    <w:rsid w:val="003F631D"/>
    <w:rsid w:val="003F67F7"/>
    <w:rsid w:val="003F6CBB"/>
    <w:rsid w:val="003F72E0"/>
    <w:rsid w:val="003F73CE"/>
    <w:rsid w:val="003F782D"/>
    <w:rsid w:val="003F7995"/>
    <w:rsid w:val="003F7A5C"/>
    <w:rsid w:val="003F7C29"/>
    <w:rsid w:val="003F7DDF"/>
    <w:rsid w:val="003F7F0E"/>
    <w:rsid w:val="004003B6"/>
    <w:rsid w:val="0040069E"/>
    <w:rsid w:val="0040116B"/>
    <w:rsid w:val="00401252"/>
    <w:rsid w:val="004014BB"/>
    <w:rsid w:val="00401572"/>
    <w:rsid w:val="00401701"/>
    <w:rsid w:val="004017EE"/>
    <w:rsid w:val="0040244D"/>
    <w:rsid w:val="004030CE"/>
    <w:rsid w:val="004032AB"/>
    <w:rsid w:val="004033F3"/>
    <w:rsid w:val="00403869"/>
    <w:rsid w:val="00403907"/>
    <w:rsid w:val="00403AEE"/>
    <w:rsid w:val="004041EC"/>
    <w:rsid w:val="00404C2C"/>
    <w:rsid w:val="0040558A"/>
    <w:rsid w:val="00405F1D"/>
    <w:rsid w:val="004062E1"/>
    <w:rsid w:val="00406611"/>
    <w:rsid w:val="004067E0"/>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F44"/>
    <w:rsid w:val="004160EA"/>
    <w:rsid w:val="004165C5"/>
    <w:rsid w:val="004169C4"/>
    <w:rsid w:val="004173AB"/>
    <w:rsid w:val="004173DE"/>
    <w:rsid w:val="00417635"/>
    <w:rsid w:val="004200A4"/>
    <w:rsid w:val="0042022F"/>
    <w:rsid w:val="00420CFF"/>
    <w:rsid w:val="00420D41"/>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ABA"/>
    <w:rsid w:val="00436B52"/>
    <w:rsid w:val="00436C5B"/>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42D3"/>
    <w:rsid w:val="004544FD"/>
    <w:rsid w:val="00454A22"/>
    <w:rsid w:val="00454A7A"/>
    <w:rsid w:val="00455018"/>
    <w:rsid w:val="00455A8B"/>
    <w:rsid w:val="00455D05"/>
    <w:rsid w:val="00455D96"/>
    <w:rsid w:val="00455E75"/>
    <w:rsid w:val="00455F10"/>
    <w:rsid w:val="0045617E"/>
    <w:rsid w:val="00456818"/>
    <w:rsid w:val="00456C32"/>
    <w:rsid w:val="00456FF5"/>
    <w:rsid w:val="00457133"/>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134"/>
    <w:rsid w:val="004651CB"/>
    <w:rsid w:val="00465F0A"/>
    <w:rsid w:val="00466212"/>
    <w:rsid w:val="00466585"/>
    <w:rsid w:val="004671AF"/>
    <w:rsid w:val="00467469"/>
    <w:rsid w:val="004677B0"/>
    <w:rsid w:val="00467912"/>
    <w:rsid w:val="00467AB5"/>
    <w:rsid w:val="00470C44"/>
    <w:rsid w:val="00471667"/>
    <w:rsid w:val="00472327"/>
    <w:rsid w:val="004727CF"/>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DAC"/>
    <w:rsid w:val="004760BF"/>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E09"/>
    <w:rsid w:val="00484139"/>
    <w:rsid w:val="0048430D"/>
    <w:rsid w:val="004849BC"/>
    <w:rsid w:val="004850D8"/>
    <w:rsid w:val="0048553F"/>
    <w:rsid w:val="00485566"/>
    <w:rsid w:val="00485AA9"/>
    <w:rsid w:val="00485B60"/>
    <w:rsid w:val="00486042"/>
    <w:rsid w:val="00486669"/>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86D"/>
    <w:rsid w:val="00492BCC"/>
    <w:rsid w:val="00492C89"/>
    <w:rsid w:val="004934CD"/>
    <w:rsid w:val="0049391A"/>
    <w:rsid w:val="00493C92"/>
    <w:rsid w:val="00494025"/>
    <w:rsid w:val="0049407C"/>
    <w:rsid w:val="004943EF"/>
    <w:rsid w:val="0049469F"/>
    <w:rsid w:val="00494C2B"/>
    <w:rsid w:val="00494E3E"/>
    <w:rsid w:val="004956B9"/>
    <w:rsid w:val="00495841"/>
    <w:rsid w:val="00495851"/>
    <w:rsid w:val="00495A03"/>
    <w:rsid w:val="00496626"/>
    <w:rsid w:val="00496B54"/>
    <w:rsid w:val="00496D1E"/>
    <w:rsid w:val="00496E04"/>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4F6"/>
    <w:rsid w:val="004C0E17"/>
    <w:rsid w:val="004C119F"/>
    <w:rsid w:val="004C128C"/>
    <w:rsid w:val="004C129A"/>
    <w:rsid w:val="004C16E1"/>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7006"/>
    <w:rsid w:val="004D76A1"/>
    <w:rsid w:val="004D7DD8"/>
    <w:rsid w:val="004E031E"/>
    <w:rsid w:val="004E0888"/>
    <w:rsid w:val="004E0A0A"/>
    <w:rsid w:val="004E1BF8"/>
    <w:rsid w:val="004E2381"/>
    <w:rsid w:val="004E26FB"/>
    <w:rsid w:val="004E29AC"/>
    <w:rsid w:val="004E2E7D"/>
    <w:rsid w:val="004E33DC"/>
    <w:rsid w:val="004E34CF"/>
    <w:rsid w:val="004E35FE"/>
    <w:rsid w:val="004E3645"/>
    <w:rsid w:val="004E37B1"/>
    <w:rsid w:val="004E3A6E"/>
    <w:rsid w:val="004E3E77"/>
    <w:rsid w:val="004E3EB9"/>
    <w:rsid w:val="004E3EBA"/>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458"/>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5964"/>
    <w:rsid w:val="00516077"/>
    <w:rsid w:val="0051661A"/>
    <w:rsid w:val="00517278"/>
    <w:rsid w:val="005173EC"/>
    <w:rsid w:val="00517900"/>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3351"/>
    <w:rsid w:val="0052387E"/>
    <w:rsid w:val="005238BA"/>
    <w:rsid w:val="00523A92"/>
    <w:rsid w:val="00523AB3"/>
    <w:rsid w:val="00523C2E"/>
    <w:rsid w:val="005244F2"/>
    <w:rsid w:val="00524625"/>
    <w:rsid w:val="00524A83"/>
    <w:rsid w:val="00524CF3"/>
    <w:rsid w:val="00524D60"/>
    <w:rsid w:val="005250D2"/>
    <w:rsid w:val="005253B3"/>
    <w:rsid w:val="0052568A"/>
    <w:rsid w:val="005268EF"/>
    <w:rsid w:val="00526FCF"/>
    <w:rsid w:val="005272A2"/>
    <w:rsid w:val="005278C7"/>
    <w:rsid w:val="00527AE1"/>
    <w:rsid w:val="00527B3D"/>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33DF"/>
    <w:rsid w:val="00533587"/>
    <w:rsid w:val="005339DD"/>
    <w:rsid w:val="00533A59"/>
    <w:rsid w:val="00533E88"/>
    <w:rsid w:val="00534351"/>
    <w:rsid w:val="00534744"/>
    <w:rsid w:val="005347B4"/>
    <w:rsid w:val="005348C9"/>
    <w:rsid w:val="00534D2F"/>
    <w:rsid w:val="00534F67"/>
    <w:rsid w:val="00535083"/>
    <w:rsid w:val="0053561D"/>
    <w:rsid w:val="00535832"/>
    <w:rsid w:val="005359D5"/>
    <w:rsid w:val="00535C56"/>
    <w:rsid w:val="0053612A"/>
    <w:rsid w:val="005364C8"/>
    <w:rsid w:val="005364F1"/>
    <w:rsid w:val="00536936"/>
    <w:rsid w:val="00536B4E"/>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AEF"/>
    <w:rsid w:val="00556D9A"/>
    <w:rsid w:val="00557232"/>
    <w:rsid w:val="00557343"/>
    <w:rsid w:val="005603C3"/>
    <w:rsid w:val="005606C2"/>
    <w:rsid w:val="00560BF6"/>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B6F"/>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9A3"/>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E4B"/>
    <w:rsid w:val="005777B8"/>
    <w:rsid w:val="0057791F"/>
    <w:rsid w:val="00580674"/>
    <w:rsid w:val="00580A80"/>
    <w:rsid w:val="00580B9C"/>
    <w:rsid w:val="00581432"/>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B57"/>
    <w:rsid w:val="0058620C"/>
    <w:rsid w:val="005866D1"/>
    <w:rsid w:val="005866FD"/>
    <w:rsid w:val="00586B37"/>
    <w:rsid w:val="00586DB1"/>
    <w:rsid w:val="00587FB2"/>
    <w:rsid w:val="00590136"/>
    <w:rsid w:val="00590D52"/>
    <w:rsid w:val="00591050"/>
    <w:rsid w:val="00591153"/>
    <w:rsid w:val="0059119E"/>
    <w:rsid w:val="00591790"/>
    <w:rsid w:val="00591AA0"/>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D06"/>
    <w:rsid w:val="005A5DC6"/>
    <w:rsid w:val="005A5FC8"/>
    <w:rsid w:val="005A6566"/>
    <w:rsid w:val="005A6D85"/>
    <w:rsid w:val="005A70CA"/>
    <w:rsid w:val="005A7381"/>
    <w:rsid w:val="005A7624"/>
    <w:rsid w:val="005A7B9A"/>
    <w:rsid w:val="005A7E2D"/>
    <w:rsid w:val="005A7E6B"/>
    <w:rsid w:val="005B0012"/>
    <w:rsid w:val="005B0C6F"/>
    <w:rsid w:val="005B1396"/>
    <w:rsid w:val="005B159D"/>
    <w:rsid w:val="005B1955"/>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ED5"/>
    <w:rsid w:val="005D5FF5"/>
    <w:rsid w:val="005D633D"/>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40C"/>
    <w:rsid w:val="005F1A0E"/>
    <w:rsid w:val="005F1DD0"/>
    <w:rsid w:val="005F1E27"/>
    <w:rsid w:val="005F21A7"/>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B20"/>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65"/>
    <w:rsid w:val="0060289B"/>
    <w:rsid w:val="00602AC2"/>
    <w:rsid w:val="00602AC6"/>
    <w:rsid w:val="00602C38"/>
    <w:rsid w:val="00602F23"/>
    <w:rsid w:val="00603B80"/>
    <w:rsid w:val="0060440F"/>
    <w:rsid w:val="00604E6E"/>
    <w:rsid w:val="00604FE3"/>
    <w:rsid w:val="006051E8"/>
    <w:rsid w:val="00605760"/>
    <w:rsid w:val="006059C9"/>
    <w:rsid w:val="006067F8"/>
    <w:rsid w:val="00606983"/>
    <w:rsid w:val="00607067"/>
    <w:rsid w:val="006073F6"/>
    <w:rsid w:val="0060769A"/>
    <w:rsid w:val="00607759"/>
    <w:rsid w:val="00607C44"/>
    <w:rsid w:val="00607C81"/>
    <w:rsid w:val="00607F38"/>
    <w:rsid w:val="0061004F"/>
    <w:rsid w:val="006107F9"/>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2A5"/>
    <w:rsid w:val="0062152C"/>
    <w:rsid w:val="0062189F"/>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BC9"/>
    <w:rsid w:val="00625E1A"/>
    <w:rsid w:val="0062645C"/>
    <w:rsid w:val="00626532"/>
    <w:rsid w:val="00626916"/>
    <w:rsid w:val="006269B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6040"/>
    <w:rsid w:val="006360C9"/>
    <w:rsid w:val="0063637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C11"/>
    <w:rsid w:val="00644FF2"/>
    <w:rsid w:val="00645305"/>
    <w:rsid w:val="0064602B"/>
    <w:rsid w:val="0064662C"/>
    <w:rsid w:val="00646EDE"/>
    <w:rsid w:val="00646F0A"/>
    <w:rsid w:val="0064727D"/>
    <w:rsid w:val="006472B7"/>
    <w:rsid w:val="00647B56"/>
    <w:rsid w:val="00647B80"/>
    <w:rsid w:val="00647CFB"/>
    <w:rsid w:val="00647D2F"/>
    <w:rsid w:val="00647D5E"/>
    <w:rsid w:val="00647F9D"/>
    <w:rsid w:val="00650221"/>
    <w:rsid w:val="006502F0"/>
    <w:rsid w:val="00650606"/>
    <w:rsid w:val="00650B44"/>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60AB"/>
    <w:rsid w:val="006562CB"/>
    <w:rsid w:val="006563C3"/>
    <w:rsid w:val="0065678E"/>
    <w:rsid w:val="006569FD"/>
    <w:rsid w:val="00656BFE"/>
    <w:rsid w:val="00657413"/>
    <w:rsid w:val="0065769A"/>
    <w:rsid w:val="006600EE"/>
    <w:rsid w:val="006601C2"/>
    <w:rsid w:val="0066020C"/>
    <w:rsid w:val="0066082D"/>
    <w:rsid w:val="006609C8"/>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741"/>
    <w:rsid w:val="00673B1F"/>
    <w:rsid w:val="00673C6B"/>
    <w:rsid w:val="00673C7F"/>
    <w:rsid w:val="00673CF5"/>
    <w:rsid w:val="00673D66"/>
    <w:rsid w:val="006740A5"/>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BAF"/>
    <w:rsid w:val="00677E63"/>
    <w:rsid w:val="00677F21"/>
    <w:rsid w:val="00677F24"/>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3424"/>
    <w:rsid w:val="0068415F"/>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B8"/>
    <w:rsid w:val="00696883"/>
    <w:rsid w:val="00696BB9"/>
    <w:rsid w:val="00696FCC"/>
    <w:rsid w:val="00697127"/>
    <w:rsid w:val="00697153"/>
    <w:rsid w:val="00697ADB"/>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4C98"/>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4CB8"/>
    <w:rsid w:val="006C581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6"/>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D5"/>
    <w:rsid w:val="00725D55"/>
    <w:rsid w:val="00726475"/>
    <w:rsid w:val="007266E5"/>
    <w:rsid w:val="00726C73"/>
    <w:rsid w:val="00726FDF"/>
    <w:rsid w:val="00727101"/>
    <w:rsid w:val="007274DD"/>
    <w:rsid w:val="00727B67"/>
    <w:rsid w:val="007304B2"/>
    <w:rsid w:val="007307B3"/>
    <w:rsid w:val="00730892"/>
    <w:rsid w:val="0073110E"/>
    <w:rsid w:val="00731924"/>
    <w:rsid w:val="00731B34"/>
    <w:rsid w:val="00732193"/>
    <w:rsid w:val="0073251F"/>
    <w:rsid w:val="00732545"/>
    <w:rsid w:val="00732833"/>
    <w:rsid w:val="007332F0"/>
    <w:rsid w:val="007334A3"/>
    <w:rsid w:val="00733A3B"/>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3003"/>
    <w:rsid w:val="0074365E"/>
    <w:rsid w:val="00743ABA"/>
    <w:rsid w:val="00743FEB"/>
    <w:rsid w:val="007440E8"/>
    <w:rsid w:val="0074471E"/>
    <w:rsid w:val="0074473B"/>
    <w:rsid w:val="00744BA2"/>
    <w:rsid w:val="00744E57"/>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CFF"/>
    <w:rsid w:val="00755D3E"/>
    <w:rsid w:val="00756094"/>
    <w:rsid w:val="007563E6"/>
    <w:rsid w:val="00756F1D"/>
    <w:rsid w:val="007571E4"/>
    <w:rsid w:val="007575F3"/>
    <w:rsid w:val="007576E9"/>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53"/>
    <w:rsid w:val="00765098"/>
    <w:rsid w:val="007656D0"/>
    <w:rsid w:val="00765768"/>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CBB"/>
    <w:rsid w:val="00771F0E"/>
    <w:rsid w:val="0077278F"/>
    <w:rsid w:val="007729B5"/>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5C8B"/>
    <w:rsid w:val="00776CCB"/>
    <w:rsid w:val="00776F95"/>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BC"/>
    <w:rsid w:val="00796765"/>
    <w:rsid w:val="00796DF6"/>
    <w:rsid w:val="0079771F"/>
    <w:rsid w:val="00797960"/>
    <w:rsid w:val="007A01BF"/>
    <w:rsid w:val="007A0444"/>
    <w:rsid w:val="007A05E9"/>
    <w:rsid w:val="007A0661"/>
    <w:rsid w:val="007A0AA3"/>
    <w:rsid w:val="007A1DDB"/>
    <w:rsid w:val="007A24EC"/>
    <w:rsid w:val="007A28DA"/>
    <w:rsid w:val="007A2DBF"/>
    <w:rsid w:val="007A2DFA"/>
    <w:rsid w:val="007A3202"/>
    <w:rsid w:val="007A3259"/>
    <w:rsid w:val="007A337D"/>
    <w:rsid w:val="007A389C"/>
    <w:rsid w:val="007A3CDD"/>
    <w:rsid w:val="007A411E"/>
    <w:rsid w:val="007A4B86"/>
    <w:rsid w:val="007A51B4"/>
    <w:rsid w:val="007A51DF"/>
    <w:rsid w:val="007A5F23"/>
    <w:rsid w:val="007A5F82"/>
    <w:rsid w:val="007A60CA"/>
    <w:rsid w:val="007A6177"/>
    <w:rsid w:val="007A6266"/>
    <w:rsid w:val="007A7E09"/>
    <w:rsid w:val="007A7E61"/>
    <w:rsid w:val="007A7E75"/>
    <w:rsid w:val="007A7F3D"/>
    <w:rsid w:val="007B046B"/>
    <w:rsid w:val="007B094D"/>
    <w:rsid w:val="007B16BD"/>
    <w:rsid w:val="007B1865"/>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7F2"/>
    <w:rsid w:val="007D3DFC"/>
    <w:rsid w:val="007D40CB"/>
    <w:rsid w:val="007D42DC"/>
    <w:rsid w:val="007D42EF"/>
    <w:rsid w:val="007D43EC"/>
    <w:rsid w:val="007D44F6"/>
    <w:rsid w:val="007D53D4"/>
    <w:rsid w:val="007D53E3"/>
    <w:rsid w:val="007D560A"/>
    <w:rsid w:val="007D5801"/>
    <w:rsid w:val="007D5D0B"/>
    <w:rsid w:val="007D61AF"/>
    <w:rsid w:val="007D62FC"/>
    <w:rsid w:val="007D651D"/>
    <w:rsid w:val="007D654F"/>
    <w:rsid w:val="007D667A"/>
    <w:rsid w:val="007D73A7"/>
    <w:rsid w:val="007D74A9"/>
    <w:rsid w:val="007D7689"/>
    <w:rsid w:val="007D77FD"/>
    <w:rsid w:val="007D7B5C"/>
    <w:rsid w:val="007D7BCA"/>
    <w:rsid w:val="007D7D2B"/>
    <w:rsid w:val="007D7DB9"/>
    <w:rsid w:val="007E0189"/>
    <w:rsid w:val="007E02C3"/>
    <w:rsid w:val="007E0341"/>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312"/>
    <w:rsid w:val="0080457B"/>
    <w:rsid w:val="00804A63"/>
    <w:rsid w:val="00804A74"/>
    <w:rsid w:val="00805398"/>
    <w:rsid w:val="00805661"/>
    <w:rsid w:val="00805700"/>
    <w:rsid w:val="00806318"/>
    <w:rsid w:val="008065C5"/>
    <w:rsid w:val="0080671D"/>
    <w:rsid w:val="00806757"/>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C39"/>
    <w:rsid w:val="00816013"/>
    <w:rsid w:val="008163F4"/>
    <w:rsid w:val="0081645F"/>
    <w:rsid w:val="008168B3"/>
    <w:rsid w:val="00817910"/>
    <w:rsid w:val="008179B6"/>
    <w:rsid w:val="00817EB9"/>
    <w:rsid w:val="0082005C"/>
    <w:rsid w:val="00820A6F"/>
    <w:rsid w:val="00820B6D"/>
    <w:rsid w:val="00820F7C"/>
    <w:rsid w:val="00820FD7"/>
    <w:rsid w:val="0082100A"/>
    <w:rsid w:val="008212DE"/>
    <w:rsid w:val="008212E4"/>
    <w:rsid w:val="00821411"/>
    <w:rsid w:val="00821636"/>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3840"/>
    <w:rsid w:val="00833B5D"/>
    <w:rsid w:val="00833D56"/>
    <w:rsid w:val="00833EAF"/>
    <w:rsid w:val="00834064"/>
    <w:rsid w:val="008340C9"/>
    <w:rsid w:val="008351F7"/>
    <w:rsid w:val="0083563E"/>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D6E"/>
    <w:rsid w:val="00846242"/>
    <w:rsid w:val="008464AB"/>
    <w:rsid w:val="00846A18"/>
    <w:rsid w:val="00846D5D"/>
    <w:rsid w:val="008474DD"/>
    <w:rsid w:val="00847532"/>
    <w:rsid w:val="008476DE"/>
    <w:rsid w:val="00847883"/>
    <w:rsid w:val="00847ABD"/>
    <w:rsid w:val="0085012D"/>
    <w:rsid w:val="00850328"/>
    <w:rsid w:val="008504BF"/>
    <w:rsid w:val="008505F1"/>
    <w:rsid w:val="00850757"/>
    <w:rsid w:val="00850CBC"/>
    <w:rsid w:val="00850D6F"/>
    <w:rsid w:val="00850EB8"/>
    <w:rsid w:val="00851750"/>
    <w:rsid w:val="008519F1"/>
    <w:rsid w:val="00851A29"/>
    <w:rsid w:val="00851B5B"/>
    <w:rsid w:val="00851EA1"/>
    <w:rsid w:val="00852036"/>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6E9D"/>
    <w:rsid w:val="0085718D"/>
    <w:rsid w:val="00857636"/>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C4A"/>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ACF"/>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A26"/>
    <w:rsid w:val="00896E76"/>
    <w:rsid w:val="00896F72"/>
    <w:rsid w:val="00897024"/>
    <w:rsid w:val="008978E0"/>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0DF"/>
    <w:rsid w:val="008A4884"/>
    <w:rsid w:val="008A48F5"/>
    <w:rsid w:val="008A4B78"/>
    <w:rsid w:val="008A4F25"/>
    <w:rsid w:val="008A562C"/>
    <w:rsid w:val="008A6B8C"/>
    <w:rsid w:val="008A7059"/>
    <w:rsid w:val="008A71CE"/>
    <w:rsid w:val="008B0125"/>
    <w:rsid w:val="008B027D"/>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68D"/>
    <w:rsid w:val="008B7C8A"/>
    <w:rsid w:val="008C0156"/>
    <w:rsid w:val="008C01FA"/>
    <w:rsid w:val="008C03BD"/>
    <w:rsid w:val="008C055D"/>
    <w:rsid w:val="008C0A03"/>
    <w:rsid w:val="008C0C70"/>
    <w:rsid w:val="008C0D77"/>
    <w:rsid w:val="008C0E5B"/>
    <w:rsid w:val="008C1A01"/>
    <w:rsid w:val="008C1BDE"/>
    <w:rsid w:val="008C1DDE"/>
    <w:rsid w:val="008C1E46"/>
    <w:rsid w:val="008C1E5D"/>
    <w:rsid w:val="008C2C9F"/>
    <w:rsid w:val="008C3289"/>
    <w:rsid w:val="008C35FE"/>
    <w:rsid w:val="008C3A7D"/>
    <w:rsid w:val="008C43D0"/>
    <w:rsid w:val="008C4AA1"/>
    <w:rsid w:val="008C4D55"/>
    <w:rsid w:val="008C4F6B"/>
    <w:rsid w:val="008C50CF"/>
    <w:rsid w:val="008C56E2"/>
    <w:rsid w:val="008C648F"/>
    <w:rsid w:val="008C6F84"/>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60B"/>
    <w:rsid w:val="008E6956"/>
    <w:rsid w:val="008E6B79"/>
    <w:rsid w:val="008E6EE0"/>
    <w:rsid w:val="008E6FB5"/>
    <w:rsid w:val="008E7169"/>
    <w:rsid w:val="008E771A"/>
    <w:rsid w:val="008E7979"/>
    <w:rsid w:val="008E7AC7"/>
    <w:rsid w:val="008F06A1"/>
    <w:rsid w:val="008F0D2F"/>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E07"/>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58E3"/>
    <w:rsid w:val="00906411"/>
    <w:rsid w:val="00906A37"/>
    <w:rsid w:val="00906A96"/>
    <w:rsid w:val="00906CB1"/>
    <w:rsid w:val="00906FF2"/>
    <w:rsid w:val="00907819"/>
    <w:rsid w:val="00910AD8"/>
    <w:rsid w:val="00911649"/>
    <w:rsid w:val="00911B7A"/>
    <w:rsid w:val="00911DFA"/>
    <w:rsid w:val="00911EB3"/>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585"/>
    <w:rsid w:val="009247A6"/>
    <w:rsid w:val="00924A23"/>
    <w:rsid w:val="00925611"/>
    <w:rsid w:val="0092574F"/>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669"/>
    <w:rsid w:val="0093191D"/>
    <w:rsid w:val="0093204B"/>
    <w:rsid w:val="00932431"/>
    <w:rsid w:val="00933173"/>
    <w:rsid w:val="009332EF"/>
    <w:rsid w:val="009334A5"/>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0EC"/>
    <w:rsid w:val="0094169B"/>
    <w:rsid w:val="00941C46"/>
    <w:rsid w:val="00941C8C"/>
    <w:rsid w:val="00942006"/>
    <w:rsid w:val="009422DA"/>
    <w:rsid w:val="00942B8B"/>
    <w:rsid w:val="00943970"/>
    <w:rsid w:val="009441DD"/>
    <w:rsid w:val="0094452F"/>
    <w:rsid w:val="0094465B"/>
    <w:rsid w:val="0094495A"/>
    <w:rsid w:val="00944D49"/>
    <w:rsid w:val="0094600B"/>
    <w:rsid w:val="00946428"/>
    <w:rsid w:val="009465F2"/>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8"/>
    <w:rsid w:val="00965775"/>
    <w:rsid w:val="00965930"/>
    <w:rsid w:val="00965D02"/>
    <w:rsid w:val="00965FFA"/>
    <w:rsid w:val="00966420"/>
    <w:rsid w:val="009668B0"/>
    <w:rsid w:val="009669F8"/>
    <w:rsid w:val="00966B1C"/>
    <w:rsid w:val="009671DE"/>
    <w:rsid w:val="009673CD"/>
    <w:rsid w:val="009676F3"/>
    <w:rsid w:val="00967A70"/>
    <w:rsid w:val="00967C5E"/>
    <w:rsid w:val="00967CAE"/>
    <w:rsid w:val="00970B82"/>
    <w:rsid w:val="009717AA"/>
    <w:rsid w:val="00971889"/>
    <w:rsid w:val="00971A0B"/>
    <w:rsid w:val="00971ADC"/>
    <w:rsid w:val="00971D37"/>
    <w:rsid w:val="00971E33"/>
    <w:rsid w:val="009726B6"/>
    <w:rsid w:val="00972A19"/>
    <w:rsid w:val="00972A7B"/>
    <w:rsid w:val="00972F2D"/>
    <w:rsid w:val="009736B6"/>
    <w:rsid w:val="0097374F"/>
    <w:rsid w:val="00973D0A"/>
    <w:rsid w:val="0097411E"/>
    <w:rsid w:val="00974479"/>
    <w:rsid w:val="0097459C"/>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6F5"/>
    <w:rsid w:val="009A6155"/>
    <w:rsid w:val="009A638A"/>
    <w:rsid w:val="009A6653"/>
    <w:rsid w:val="009A67AC"/>
    <w:rsid w:val="009A6B4B"/>
    <w:rsid w:val="009A6C30"/>
    <w:rsid w:val="009A77DC"/>
    <w:rsid w:val="009A7CAF"/>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E49"/>
    <w:rsid w:val="009B3102"/>
    <w:rsid w:val="009B31FC"/>
    <w:rsid w:val="009B327B"/>
    <w:rsid w:val="009B39B3"/>
    <w:rsid w:val="009B39C1"/>
    <w:rsid w:val="009B477A"/>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10FD"/>
    <w:rsid w:val="009C160E"/>
    <w:rsid w:val="009C1658"/>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91"/>
    <w:rsid w:val="009D40FB"/>
    <w:rsid w:val="009D4252"/>
    <w:rsid w:val="009D436E"/>
    <w:rsid w:val="009D456C"/>
    <w:rsid w:val="009D4C3E"/>
    <w:rsid w:val="009D5380"/>
    <w:rsid w:val="009D55E7"/>
    <w:rsid w:val="009D610A"/>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13F"/>
    <w:rsid w:val="009E374C"/>
    <w:rsid w:val="009E38AB"/>
    <w:rsid w:val="009E39B5"/>
    <w:rsid w:val="009E3ABD"/>
    <w:rsid w:val="009E3B04"/>
    <w:rsid w:val="009E3EAB"/>
    <w:rsid w:val="009E406B"/>
    <w:rsid w:val="009E43BE"/>
    <w:rsid w:val="009E4634"/>
    <w:rsid w:val="009E46C5"/>
    <w:rsid w:val="009E4859"/>
    <w:rsid w:val="009E4EDB"/>
    <w:rsid w:val="009E5125"/>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37"/>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255"/>
    <w:rsid w:val="00A15749"/>
    <w:rsid w:val="00A16164"/>
    <w:rsid w:val="00A16228"/>
    <w:rsid w:val="00A16FD5"/>
    <w:rsid w:val="00A17475"/>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73"/>
    <w:rsid w:val="00A2542A"/>
    <w:rsid w:val="00A261CE"/>
    <w:rsid w:val="00A2648E"/>
    <w:rsid w:val="00A265E1"/>
    <w:rsid w:val="00A26647"/>
    <w:rsid w:val="00A26718"/>
    <w:rsid w:val="00A26892"/>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8CA"/>
    <w:rsid w:val="00A45A97"/>
    <w:rsid w:val="00A465BF"/>
    <w:rsid w:val="00A467D4"/>
    <w:rsid w:val="00A471AF"/>
    <w:rsid w:val="00A476F4"/>
    <w:rsid w:val="00A477D5"/>
    <w:rsid w:val="00A4796C"/>
    <w:rsid w:val="00A47DD6"/>
    <w:rsid w:val="00A501C9"/>
    <w:rsid w:val="00A503BA"/>
    <w:rsid w:val="00A50674"/>
    <w:rsid w:val="00A50B8A"/>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4DF"/>
    <w:rsid w:val="00A60C93"/>
    <w:rsid w:val="00A618F7"/>
    <w:rsid w:val="00A61DE7"/>
    <w:rsid w:val="00A62AA0"/>
    <w:rsid w:val="00A62EB4"/>
    <w:rsid w:val="00A6304A"/>
    <w:rsid w:val="00A63381"/>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48"/>
    <w:rsid w:val="00A764C4"/>
    <w:rsid w:val="00A766D3"/>
    <w:rsid w:val="00A76BC4"/>
    <w:rsid w:val="00A76CC0"/>
    <w:rsid w:val="00A76CF8"/>
    <w:rsid w:val="00A76EE2"/>
    <w:rsid w:val="00A77420"/>
    <w:rsid w:val="00A77BD8"/>
    <w:rsid w:val="00A802A0"/>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A9B"/>
    <w:rsid w:val="00A84BED"/>
    <w:rsid w:val="00A84F82"/>
    <w:rsid w:val="00A85131"/>
    <w:rsid w:val="00A85462"/>
    <w:rsid w:val="00A855C8"/>
    <w:rsid w:val="00A85802"/>
    <w:rsid w:val="00A8597C"/>
    <w:rsid w:val="00A85DD2"/>
    <w:rsid w:val="00A8651E"/>
    <w:rsid w:val="00A86AF1"/>
    <w:rsid w:val="00A870D8"/>
    <w:rsid w:val="00A871D7"/>
    <w:rsid w:val="00A87287"/>
    <w:rsid w:val="00A87386"/>
    <w:rsid w:val="00A87E0F"/>
    <w:rsid w:val="00A90432"/>
    <w:rsid w:val="00A90BA5"/>
    <w:rsid w:val="00A91B82"/>
    <w:rsid w:val="00A91B90"/>
    <w:rsid w:val="00A91C4E"/>
    <w:rsid w:val="00A91FD6"/>
    <w:rsid w:val="00A92274"/>
    <w:rsid w:val="00A92506"/>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9B7"/>
    <w:rsid w:val="00A969ED"/>
    <w:rsid w:val="00A96AE7"/>
    <w:rsid w:val="00A96D95"/>
    <w:rsid w:val="00A9708A"/>
    <w:rsid w:val="00A97268"/>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B1A"/>
    <w:rsid w:val="00AA1DF8"/>
    <w:rsid w:val="00AA208F"/>
    <w:rsid w:val="00AA2317"/>
    <w:rsid w:val="00AA2987"/>
    <w:rsid w:val="00AA2A2D"/>
    <w:rsid w:val="00AA2AB2"/>
    <w:rsid w:val="00AA2DE9"/>
    <w:rsid w:val="00AA2DED"/>
    <w:rsid w:val="00AA30A7"/>
    <w:rsid w:val="00AA39A8"/>
    <w:rsid w:val="00AA3D8E"/>
    <w:rsid w:val="00AA4089"/>
    <w:rsid w:val="00AA46DB"/>
    <w:rsid w:val="00AA4EB6"/>
    <w:rsid w:val="00AA573D"/>
    <w:rsid w:val="00AA57AF"/>
    <w:rsid w:val="00AA59F5"/>
    <w:rsid w:val="00AA5D58"/>
    <w:rsid w:val="00AA5E3F"/>
    <w:rsid w:val="00AA67C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1F1"/>
    <w:rsid w:val="00AD0372"/>
    <w:rsid w:val="00AD0554"/>
    <w:rsid w:val="00AD0DDB"/>
    <w:rsid w:val="00AD107C"/>
    <w:rsid w:val="00AD1443"/>
    <w:rsid w:val="00AD174A"/>
    <w:rsid w:val="00AD2100"/>
    <w:rsid w:val="00AD2107"/>
    <w:rsid w:val="00AD2445"/>
    <w:rsid w:val="00AD265A"/>
    <w:rsid w:val="00AD2977"/>
    <w:rsid w:val="00AD3083"/>
    <w:rsid w:val="00AD30D3"/>
    <w:rsid w:val="00AD396B"/>
    <w:rsid w:val="00AD3CD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FF6"/>
    <w:rsid w:val="00AD7259"/>
    <w:rsid w:val="00AD72B0"/>
    <w:rsid w:val="00AD744A"/>
    <w:rsid w:val="00AD7AFD"/>
    <w:rsid w:val="00AD7DF4"/>
    <w:rsid w:val="00AE03C7"/>
    <w:rsid w:val="00AE047E"/>
    <w:rsid w:val="00AE065B"/>
    <w:rsid w:val="00AE0D01"/>
    <w:rsid w:val="00AE127C"/>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BDB"/>
    <w:rsid w:val="00AF3CF3"/>
    <w:rsid w:val="00AF40C9"/>
    <w:rsid w:val="00AF41DF"/>
    <w:rsid w:val="00AF438E"/>
    <w:rsid w:val="00AF469D"/>
    <w:rsid w:val="00AF48C7"/>
    <w:rsid w:val="00AF4C44"/>
    <w:rsid w:val="00AF5159"/>
    <w:rsid w:val="00AF52B0"/>
    <w:rsid w:val="00AF53B8"/>
    <w:rsid w:val="00AF546E"/>
    <w:rsid w:val="00AF5941"/>
    <w:rsid w:val="00AF5E6B"/>
    <w:rsid w:val="00AF5EC0"/>
    <w:rsid w:val="00AF606C"/>
    <w:rsid w:val="00AF6387"/>
    <w:rsid w:val="00AF6C5A"/>
    <w:rsid w:val="00AF7772"/>
    <w:rsid w:val="00AF79E6"/>
    <w:rsid w:val="00B00396"/>
    <w:rsid w:val="00B01022"/>
    <w:rsid w:val="00B01213"/>
    <w:rsid w:val="00B01C1C"/>
    <w:rsid w:val="00B02043"/>
    <w:rsid w:val="00B022D0"/>
    <w:rsid w:val="00B023A9"/>
    <w:rsid w:val="00B02468"/>
    <w:rsid w:val="00B02687"/>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13B5"/>
    <w:rsid w:val="00B11AB0"/>
    <w:rsid w:val="00B11B6C"/>
    <w:rsid w:val="00B11D93"/>
    <w:rsid w:val="00B11F09"/>
    <w:rsid w:val="00B11F37"/>
    <w:rsid w:val="00B12014"/>
    <w:rsid w:val="00B12393"/>
    <w:rsid w:val="00B1290C"/>
    <w:rsid w:val="00B12E99"/>
    <w:rsid w:val="00B13624"/>
    <w:rsid w:val="00B13A2B"/>
    <w:rsid w:val="00B13D8F"/>
    <w:rsid w:val="00B143F9"/>
    <w:rsid w:val="00B14475"/>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8"/>
    <w:rsid w:val="00B2192D"/>
    <w:rsid w:val="00B219B2"/>
    <w:rsid w:val="00B21C17"/>
    <w:rsid w:val="00B21CA4"/>
    <w:rsid w:val="00B221BB"/>
    <w:rsid w:val="00B229DB"/>
    <w:rsid w:val="00B22FA6"/>
    <w:rsid w:val="00B2321B"/>
    <w:rsid w:val="00B234D5"/>
    <w:rsid w:val="00B23648"/>
    <w:rsid w:val="00B236B5"/>
    <w:rsid w:val="00B23C44"/>
    <w:rsid w:val="00B2411B"/>
    <w:rsid w:val="00B24CA0"/>
    <w:rsid w:val="00B24DC1"/>
    <w:rsid w:val="00B25226"/>
    <w:rsid w:val="00B2569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CF2"/>
    <w:rsid w:val="00B32E44"/>
    <w:rsid w:val="00B33106"/>
    <w:rsid w:val="00B3355A"/>
    <w:rsid w:val="00B3357A"/>
    <w:rsid w:val="00B33BB6"/>
    <w:rsid w:val="00B343D0"/>
    <w:rsid w:val="00B3483A"/>
    <w:rsid w:val="00B34B4C"/>
    <w:rsid w:val="00B34D2A"/>
    <w:rsid w:val="00B35B4E"/>
    <w:rsid w:val="00B362BB"/>
    <w:rsid w:val="00B36457"/>
    <w:rsid w:val="00B36586"/>
    <w:rsid w:val="00B36D6C"/>
    <w:rsid w:val="00B372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701"/>
    <w:rsid w:val="00B43913"/>
    <w:rsid w:val="00B452A6"/>
    <w:rsid w:val="00B453E8"/>
    <w:rsid w:val="00B45AAA"/>
    <w:rsid w:val="00B45ABF"/>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FFB"/>
    <w:rsid w:val="00B64074"/>
    <w:rsid w:val="00B64712"/>
    <w:rsid w:val="00B64B59"/>
    <w:rsid w:val="00B64CCD"/>
    <w:rsid w:val="00B6528E"/>
    <w:rsid w:val="00B6538D"/>
    <w:rsid w:val="00B65605"/>
    <w:rsid w:val="00B65B63"/>
    <w:rsid w:val="00B65D28"/>
    <w:rsid w:val="00B65D84"/>
    <w:rsid w:val="00B65E47"/>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3F8"/>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70B1"/>
    <w:rsid w:val="00B874DF"/>
    <w:rsid w:val="00B87636"/>
    <w:rsid w:val="00B8777C"/>
    <w:rsid w:val="00B8796E"/>
    <w:rsid w:val="00B87B27"/>
    <w:rsid w:val="00B87CA7"/>
    <w:rsid w:val="00B87CB0"/>
    <w:rsid w:val="00B87CC4"/>
    <w:rsid w:val="00B87D54"/>
    <w:rsid w:val="00B87F3F"/>
    <w:rsid w:val="00B9056B"/>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54C7"/>
    <w:rsid w:val="00BA55C0"/>
    <w:rsid w:val="00BA563F"/>
    <w:rsid w:val="00BA5738"/>
    <w:rsid w:val="00BA58AC"/>
    <w:rsid w:val="00BA67C2"/>
    <w:rsid w:val="00BA730C"/>
    <w:rsid w:val="00BA74E7"/>
    <w:rsid w:val="00BB07F5"/>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89D"/>
    <w:rsid w:val="00BB494D"/>
    <w:rsid w:val="00BB4E05"/>
    <w:rsid w:val="00BB515A"/>
    <w:rsid w:val="00BB582A"/>
    <w:rsid w:val="00BB648A"/>
    <w:rsid w:val="00BB65A8"/>
    <w:rsid w:val="00BB661F"/>
    <w:rsid w:val="00BB6CE7"/>
    <w:rsid w:val="00BB74BA"/>
    <w:rsid w:val="00BB7720"/>
    <w:rsid w:val="00BB7733"/>
    <w:rsid w:val="00BB7919"/>
    <w:rsid w:val="00BB7A4A"/>
    <w:rsid w:val="00BC008F"/>
    <w:rsid w:val="00BC048C"/>
    <w:rsid w:val="00BC0696"/>
    <w:rsid w:val="00BC158B"/>
    <w:rsid w:val="00BC1A8D"/>
    <w:rsid w:val="00BC1D8B"/>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EFD"/>
    <w:rsid w:val="00BC7F14"/>
    <w:rsid w:val="00BD0B22"/>
    <w:rsid w:val="00BD1236"/>
    <w:rsid w:val="00BD1985"/>
    <w:rsid w:val="00BD1AAD"/>
    <w:rsid w:val="00BD2677"/>
    <w:rsid w:val="00BD2755"/>
    <w:rsid w:val="00BD31B3"/>
    <w:rsid w:val="00BD35D5"/>
    <w:rsid w:val="00BD385D"/>
    <w:rsid w:val="00BD39EA"/>
    <w:rsid w:val="00BD3BD4"/>
    <w:rsid w:val="00BD5042"/>
    <w:rsid w:val="00BD5AAC"/>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FCF"/>
    <w:rsid w:val="00BE210A"/>
    <w:rsid w:val="00BE268B"/>
    <w:rsid w:val="00BE278F"/>
    <w:rsid w:val="00BE2BE2"/>
    <w:rsid w:val="00BE2BEC"/>
    <w:rsid w:val="00BE316F"/>
    <w:rsid w:val="00BE3276"/>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F0A2F"/>
    <w:rsid w:val="00BF0C9C"/>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B4E"/>
    <w:rsid w:val="00C37C3D"/>
    <w:rsid w:val="00C37DEF"/>
    <w:rsid w:val="00C403CC"/>
    <w:rsid w:val="00C40400"/>
    <w:rsid w:val="00C408AD"/>
    <w:rsid w:val="00C4093D"/>
    <w:rsid w:val="00C4118F"/>
    <w:rsid w:val="00C41A8C"/>
    <w:rsid w:val="00C41AEF"/>
    <w:rsid w:val="00C41FF3"/>
    <w:rsid w:val="00C42F38"/>
    <w:rsid w:val="00C4358E"/>
    <w:rsid w:val="00C438BD"/>
    <w:rsid w:val="00C43C8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64F"/>
    <w:rsid w:val="00C64287"/>
    <w:rsid w:val="00C646C3"/>
    <w:rsid w:val="00C64CBF"/>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EB4"/>
    <w:rsid w:val="00C7133F"/>
    <w:rsid w:val="00C714F4"/>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AE6"/>
    <w:rsid w:val="00C76CF9"/>
    <w:rsid w:val="00C76E4C"/>
    <w:rsid w:val="00C7772D"/>
    <w:rsid w:val="00C777CB"/>
    <w:rsid w:val="00C7797D"/>
    <w:rsid w:val="00C804BD"/>
    <w:rsid w:val="00C804F8"/>
    <w:rsid w:val="00C80C24"/>
    <w:rsid w:val="00C8102D"/>
    <w:rsid w:val="00C814C3"/>
    <w:rsid w:val="00C817D4"/>
    <w:rsid w:val="00C818DA"/>
    <w:rsid w:val="00C81B22"/>
    <w:rsid w:val="00C81BC4"/>
    <w:rsid w:val="00C82B95"/>
    <w:rsid w:val="00C834D3"/>
    <w:rsid w:val="00C8360B"/>
    <w:rsid w:val="00C83778"/>
    <w:rsid w:val="00C841F3"/>
    <w:rsid w:val="00C84A42"/>
    <w:rsid w:val="00C84B9F"/>
    <w:rsid w:val="00C84F68"/>
    <w:rsid w:val="00C85DAB"/>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42E"/>
    <w:rsid w:val="00CA1569"/>
    <w:rsid w:val="00CA1BCC"/>
    <w:rsid w:val="00CA1C69"/>
    <w:rsid w:val="00CA2271"/>
    <w:rsid w:val="00CA26A7"/>
    <w:rsid w:val="00CA2A29"/>
    <w:rsid w:val="00CA2ADA"/>
    <w:rsid w:val="00CA2AF5"/>
    <w:rsid w:val="00CA30D6"/>
    <w:rsid w:val="00CA3368"/>
    <w:rsid w:val="00CA336B"/>
    <w:rsid w:val="00CA343C"/>
    <w:rsid w:val="00CA3698"/>
    <w:rsid w:val="00CA4C47"/>
    <w:rsid w:val="00CA4FC3"/>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A50"/>
    <w:rsid w:val="00CB1B25"/>
    <w:rsid w:val="00CB1CB6"/>
    <w:rsid w:val="00CB271C"/>
    <w:rsid w:val="00CB2A24"/>
    <w:rsid w:val="00CB2C1D"/>
    <w:rsid w:val="00CB2D76"/>
    <w:rsid w:val="00CB2EDB"/>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38B"/>
    <w:rsid w:val="00CE34D6"/>
    <w:rsid w:val="00CE366C"/>
    <w:rsid w:val="00CE3ABC"/>
    <w:rsid w:val="00CE41C5"/>
    <w:rsid w:val="00CE41E4"/>
    <w:rsid w:val="00CE50DD"/>
    <w:rsid w:val="00CE53C5"/>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A32"/>
    <w:rsid w:val="00CF1DB6"/>
    <w:rsid w:val="00CF27CB"/>
    <w:rsid w:val="00CF287E"/>
    <w:rsid w:val="00CF2DBA"/>
    <w:rsid w:val="00CF323D"/>
    <w:rsid w:val="00CF35BC"/>
    <w:rsid w:val="00CF3EDA"/>
    <w:rsid w:val="00CF43E5"/>
    <w:rsid w:val="00CF51C1"/>
    <w:rsid w:val="00CF5239"/>
    <w:rsid w:val="00CF54DA"/>
    <w:rsid w:val="00CF57B5"/>
    <w:rsid w:val="00CF5EC1"/>
    <w:rsid w:val="00CF6427"/>
    <w:rsid w:val="00CF67B6"/>
    <w:rsid w:val="00CF70C0"/>
    <w:rsid w:val="00CF7318"/>
    <w:rsid w:val="00CF7319"/>
    <w:rsid w:val="00CF73E0"/>
    <w:rsid w:val="00CF7970"/>
    <w:rsid w:val="00CF79C9"/>
    <w:rsid w:val="00D002F2"/>
    <w:rsid w:val="00D007CE"/>
    <w:rsid w:val="00D00B6D"/>
    <w:rsid w:val="00D00D29"/>
    <w:rsid w:val="00D01786"/>
    <w:rsid w:val="00D01F0A"/>
    <w:rsid w:val="00D0219A"/>
    <w:rsid w:val="00D02352"/>
    <w:rsid w:val="00D025CD"/>
    <w:rsid w:val="00D02688"/>
    <w:rsid w:val="00D026C3"/>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206"/>
    <w:rsid w:val="00D1055D"/>
    <w:rsid w:val="00D10583"/>
    <w:rsid w:val="00D10744"/>
    <w:rsid w:val="00D108AC"/>
    <w:rsid w:val="00D108B2"/>
    <w:rsid w:val="00D10DB5"/>
    <w:rsid w:val="00D11104"/>
    <w:rsid w:val="00D1128A"/>
    <w:rsid w:val="00D1284F"/>
    <w:rsid w:val="00D129DB"/>
    <w:rsid w:val="00D12EA2"/>
    <w:rsid w:val="00D134B1"/>
    <w:rsid w:val="00D136C4"/>
    <w:rsid w:val="00D138D3"/>
    <w:rsid w:val="00D14044"/>
    <w:rsid w:val="00D14370"/>
    <w:rsid w:val="00D143D5"/>
    <w:rsid w:val="00D14420"/>
    <w:rsid w:val="00D1450E"/>
    <w:rsid w:val="00D14DFD"/>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31D"/>
    <w:rsid w:val="00D21D60"/>
    <w:rsid w:val="00D21F90"/>
    <w:rsid w:val="00D22005"/>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71EE"/>
    <w:rsid w:val="00D27251"/>
    <w:rsid w:val="00D27325"/>
    <w:rsid w:val="00D2737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006"/>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826"/>
    <w:rsid w:val="00D5298D"/>
    <w:rsid w:val="00D52C35"/>
    <w:rsid w:val="00D53242"/>
    <w:rsid w:val="00D53288"/>
    <w:rsid w:val="00D53602"/>
    <w:rsid w:val="00D539D8"/>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0FF"/>
    <w:rsid w:val="00D84514"/>
    <w:rsid w:val="00D8451E"/>
    <w:rsid w:val="00D84B94"/>
    <w:rsid w:val="00D85677"/>
    <w:rsid w:val="00D85D44"/>
    <w:rsid w:val="00D860E1"/>
    <w:rsid w:val="00D86390"/>
    <w:rsid w:val="00D866C3"/>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2EF4"/>
    <w:rsid w:val="00D93320"/>
    <w:rsid w:val="00D93504"/>
    <w:rsid w:val="00D9366E"/>
    <w:rsid w:val="00D93DF5"/>
    <w:rsid w:val="00D93F26"/>
    <w:rsid w:val="00D93FF8"/>
    <w:rsid w:val="00D940B2"/>
    <w:rsid w:val="00D94352"/>
    <w:rsid w:val="00D94397"/>
    <w:rsid w:val="00D943AA"/>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B85"/>
    <w:rsid w:val="00DA2F52"/>
    <w:rsid w:val="00DA36A8"/>
    <w:rsid w:val="00DA373B"/>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D82"/>
    <w:rsid w:val="00DB1AA5"/>
    <w:rsid w:val="00DB2337"/>
    <w:rsid w:val="00DB252D"/>
    <w:rsid w:val="00DB27ED"/>
    <w:rsid w:val="00DB29DA"/>
    <w:rsid w:val="00DB2C6E"/>
    <w:rsid w:val="00DB2D0E"/>
    <w:rsid w:val="00DB2E8C"/>
    <w:rsid w:val="00DB3459"/>
    <w:rsid w:val="00DB357E"/>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E52"/>
    <w:rsid w:val="00DB731E"/>
    <w:rsid w:val="00DB7D34"/>
    <w:rsid w:val="00DB7FE8"/>
    <w:rsid w:val="00DC0653"/>
    <w:rsid w:val="00DC081B"/>
    <w:rsid w:val="00DC0898"/>
    <w:rsid w:val="00DC1254"/>
    <w:rsid w:val="00DC1297"/>
    <w:rsid w:val="00DC157B"/>
    <w:rsid w:val="00DC1A90"/>
    <w:rsid w:val="00DC1C1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B2"/>
    <w:rsid w:val="00DD2D98"/>
    <w:rsid w:val="00DD2F5D"/>
    <w:rsid w:val="00DD3092"/>
    <w:rsid w:val="00DD34E6"/>
    <w:rsid w:val="00DD35CB"/>
    <w:rsid w:val="00DD37B3"/>
    <w:rsid w:val="00DD4522"/>
    <w:rsid w:val="00DD4ACC"/>
    <w:rsid w:val="00DD4C97"/>
    <w:rsid w:val="00DD501C"/>
    <w:rsid w:val="00DD5294"/>
    <w:rsid w:val="00DD5474"/>
    <w:rsid w:val="00DD571D"/>
    <w:rsid w:val="00DD57A3"/>
    <w:rsid w:val="00DD58CE"/>
    <w:rsid w:val="00DD5C15"/>
    <w:rsid w:val="00DD5FBE"/>
    <w:rsid w:val="00DD60D3"/>
    <w:rsid w:val="00DD61DD"/>
    <w:rsid w:val="00DD6279"/>
    <w:rsid w:val="00DD6514"/>
    <w:rsid w:val="00DD66F7"/>
    <w:rsid w:val="00DD6A69"/>
    <w:rsid w:val="00DD6AF8"/>
    <w:rsid w:val="00DD6B93"/>
    <w:rsid w:val="00DD703C"/>
    <w:rsid w:val="00DD70E3"/>
    <w:rsid w:val="00DD7476"/>
    <w:rsid w:val="00DD76A8"/>
    <w:rsid w:val="00DD7AB9"/>
    <w:rsid w:val="00DD7BBE"/>
    <w:rsid w:val="00DD7C66"/>
    <w:rsid w:val="00DE004C"/>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CB1"/>
    <w:rsid w:val="00DE5EA9"/>
    <w:rsid w:val="00DE672A"/>
    <w:rsid w:val="00DE6B56"/>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52C"/>
    <w:rsid w:val="00DF46C3"/>
    <w:rsid w:val="00DF4EF4"/>
    <w:rsid w:val="00DF5164"/>
    <w:rsid w:val="00DF52E5"/>
    <w:rsid w:val="00DF53D8"/>
    <w:rsid w:val="00DF5429"/>
    <w:rsid w:val="00DF55B2"/>
    <w:rsid w:val="00DF5D32"/>
    <w:rsid w:val="00DF6415"/>
    <w:rsid w:val="00DF66C5"/>
    <w:rsid w:val="00DF684F"/>
    <w:rsid w:val="00DF6A4C"/>
    <w:rsid w:val="00DF768E"/>
    <w:rsid w:val="00DF7694"/>
    <w:rsid w:val="00DF794B"/>
    <w:rsid w:val="00DF7CA7"/>
    <w:rsid w:val="00DF7F7C"/>
    <w:rsid w:val="00DF7FD3"/>
    <w:rsid w:val="00E00B6A"/>
    <w:rsid w:val="00E00BB3"/>
    <w:rsid w:val="00E00FB3"/>
    <w:rsid w:val="00E012DB"/>
    <w:rsid w:val="00E0137F"/>
    <w:rsid w:val="00E01538"/>
    <w:rsid w:val="00E0192C"/>
    <w:rsid w:val="00E019C5"/>
    <w:rsid w:val="00E02749"/>
    <w:rsid w:val="00E02AA1"/>
    <w:rsid w:val="00E02E8E"/>
    <w:rsid w:val="00E03AAA"/>
    <w:rsid w:val="00E03C44"/>
    <w:rsid w:val="00E03DC8"/>
    <w:rsid w:val="00E040F8"/>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AB7"/>
    <w:rsid w:val="00E25E7E"/>
    <w:rsid w:val="00E26014"/>
    <w:rsid w:val="00E262BC"/>
    <w:rsid w:val="00E26614"/>
    <w:rsid w:val="00E2691A"/>
    <w:rsid w:val="00E26F14"/>
    <w:rsid w:val="00E26FE2"/>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2497"/>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408C"/>
    <w:rsid w:val="00E84A54"/>
    <w:rsid w:val="00E84A70"/>
    <w:rsid w:val="00E84ACC"/>
    <w:rsid w:val="00E84B16"/>
    <w:rsid w:val="00E84DDF"/>
    <w:rsid w:val="00E84F13"/>
    <w:rsid w:val="00E85324"/>
    <w:rsid w:val="00E8599C"/>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D05"/>
    <w:rsid w:val="00E96D78"/>
    <w:rsid w:val="00E96E00"/>
    <w:rsid w:val="00E96E72"/>
    <w:rsid w:val="00E97DFD"/>
    <w:rsid w:val="00EA04AB"/>
    <w:rsid w:val="00EA0619"/>
    <w:rsid w:val="00EA0923"/>
    <w:rsid w:val="00EA0A6D"/>
    <w:rsid w:val="00EA125F"/>
    <w:rsid w:val="00EA1661"/>
    <w:rsid w:val="00EA19D6"/>
    <w:rsid w:val="00EA1AEF"/>
    <w:rsid w:val="00EA20FE"/>
    <w:rsid w:val="00EA2292"/>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B5A"/>
    <w:rsid w:val="00EA6EF2"/>
    <w:rsid w:val="00EA7248"/>
    <w:rsid w:val="00EA75E9"/>
    <w:rsid w:val="00EA7753"/>
    <w:rsid w:val="00EB0128"/>
    <w:rsid w:val="00EB057D"/>
    <w:rsid w:val="00EB05E3"/>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4DE"/>
    <w:rsid w:val="00EB6865"/>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A5B"/>
    <w:rsid w:val="00ED1042"/>
    <w:rsid w:val="00ED1067"/>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D44"/>
    <w:rsid w:val="00EE02FE"/>
    <w:rsid w:val="00EE083A"/>
    <w:rsid w:val="00EE083D"/>
    <w:rsid w:val="00EE0B17"/>
    <w:rsid w:val="00EE153B"/>
    <w:rsid w:val="00EE185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1498"/>
    <w:rsid w:val="00EF1572"/>
    <w:rsid w:val="00EF1B07"/>
    <w:rsid w:val="00EF1DB1"/>
    <w:rsid w:val="00EF1F7E"/>
    <w:rsid w:val="00EF245D"/>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9F7"/>
    <w:rsid w:val="00F11B8D"/>
    <w:rsid w:val="00F11E29"/>
    <w:rsid w:val="00F11E39"/>
    <w:rsid w:val="00F1240C"/>
    <w:rsid w:val="00F1255F"/>
    <w:rsid w:val="00F129C3"/>
    <w:rsid w:val="00F12ABD"/>
    <w:rsid w:val="00F13047"/>
    <w:rsid w:val="00F13576"/>
    <w:rsid w:val="00F140B8"/>
    <w:rsid w:val="00F14815"/>
    <w:rsid w:val="00F14DF0"/>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27E9E"/>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6318"/>
    <w:rsid w:val="00F36878"/>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40"/>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41B"/>
    <w:rsid w:val="00F548B2"/>
    <w:rsid w:val="00F54CF5"/>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783"/>
    <w:rsid w:val="00F63A0F"/>
    <w:rsid w:val="00F63E0E"/>
    <w:rsid w:val="00F63FC6"/>
    <w:rsid w:val="00F641AD"/>
    <w:rsid w:val="00F64A6C"/>
    <w:rsid w:val="00F656B0"/>
    <w:rsid w:val="00F66CF1"/>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4457"/>
    <w:rsid w:val="00F94565"/>
    <w:rsid w:val="00F948ED"/>
    <w:rsid w:val="00F94D5D"/>
    <w:rsid w:val="00F95804"/>
    <w:rsid w:val="00F95E6D"/>
    <w:rsid w:val="00F96172"/>
    <w:rsid w:val="00F9762F"/>
    <w:rsid w:val="00F97638"/>
    <w:rsid w:val="00F9784B"/>
    <w:rsid w:val="00F97FF5"/>
    <w:rsid w:val="00FA0046"/>
    <w:rsid w:val="00FA04C6"/>
    <w:rsid w:val="00FA0972"/>
    <w:rsid w:val="00FA0AAE"/>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FC8"/>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350C"/>
    <w:rsid w:val="00FC36BD"/>
    <w:rsid w:val="00FC39A1"/>
    <w:rsid w:val="00FC41DD"/>
    <w:rsid w:val="00FC5104"/>
    <w:rsid w:val="00FC5262"/>
    <w:rsid w:val="00FC52B1"/>
    <w:rsid w:val="00FC534D"/>
    <w:rsid w:val="00FC5679"/>
    <w:rsid w:val="00FC5731"/>
    <w:rsid w:val="00FC5E5A"/>
    <w:rsid w:val="00FC5FEA"/>
    <w:rsid w:val="00FC601B"/>
    <w:rsid w:val="00FC61BF"/>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14E"/>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B30"/>
    <w:rsid w:val="00FE0EB3"/>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51C"/>
    <w:rsid w:val="00FF6ACB"/>
    <w:rsid w:val="00FF6AEB"/>
    <w:rsid w:val="00FF6B18"/>
    <w:rsid w:val="00FF6C28"/>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EF555CF-56E3-47C7-B47D-22229618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07D07"/>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75AF7-DC3E-4445-A9E1-B2D363CC5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11545</TotalTime>
  <Pages>6</Pages>
  <Words>2472</Words>
  <Characters>14095</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16534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328</cp:revision>
  <cp:lastPrinted>2014-05-09T11:56:00Z</cp:lastPrinted>
  <dcterms:created xsi:type="dcterms:W3CDTF">2016-08-10T08:35:00Z</dcterms:created>
  <dcterms:modified xsi:type="dcterms:W3CDTF">2021-04-06T00:57:00Z</dcterms:modified>
  <cp:category/>
</cp:coreProperties>
</file>